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A788" w14:textId="2B29FE48" w:rsidR="00255752" w:rsidRPr="0077040E" w:rsidRDefault="00D941CD" w:rsidP="00D941CD">
      <w:pPr>
        <w:jc w:val="center"/>
        <w:rPr>
          <w:rFonts w:ascii="Verdana" w:hAnsi="Verdana"/>
          <w:b/>
          <w:sz w:val="22"/>
          <w:szCs w:val="22"/>
        </w:rPr>
      </w:pPr>
      <w:r w:rsidRPr="0077040E">
        <w:rPr>
          <w:rFonts w:ascii="Verdana" w:hAnsi="Verdana"/>
          <w:b/>
          <w:sz w:val="22"/>
          <w:szCs w:val="22"/>
        </w:rPr>
        <w:t>MINUTES OF THE PATIENT PARTICIPATION GROUP MEETING</w:t>
      </w:r>
    </w:p>
    <w:p w14:paraId="5447F498" w14:textId="5090AA1D" w:rsidR="00D941CD" w:rsidRPr="0077040E" w:rsidRDefault="0083239D" w:rsidP="00D941CD">
      <w:pPr>
        <w:jc w:val="center"/>
        <w:rPr>
          <w:rFonts w:ascii="Verdana" w:hAnsi="Verdana"/>
          <w:b/>
          <w:sz w:val="22"/>
          <w:szCs w:val="22"/>
        </w:rPr>
      </w:pPr>
      <w:r w:rsidRPr="0077040E">
        <w:rPr>
          <w:rFonts w:ascii="Verdana" w:hAnsi="Verdana"/>
          <w:b/>
          <w:sz w:val="22"/>
          <w:szCs w:val="22"/>
        </w:rPr>
        <w:t xml:space="preserve">Wednesday </w:t>
      </w:r>
      <w:r w:rsidR="000F4F76">
        <w:rPr>
          <w:rFonts w:ascii="Verdana" w:hAnsi="Verdana"/>
          <w:b/>
          <w:sz w:val="22"/>
          <w:szCs w:val="22"/>
        </w:rPr>
        <w:t>1</w:t>
      </w:r>
      <w:r w:rsidR="005E51F8">
        <w:rPr>
          <w:rFonts w:ascii="Verdana" w:hAnsi="Verdana"/>
          <w:b/>
          <w:sz w:val="22"/>
          <w:szCs w:val="22"/>
        </w:rPr>
        <w:t>5</w:t>
      </w:r>
      <w:r w:rsidR="005E51F8" w:rsidRPr="005E51F8">
        <w:rPr>
          <w:rFonts w:ascii="Verdana" w:hAnsi="Verdana"/>
          <w:b/>
          <w:sz w:val="22"/>
          <w:szCs w:val="22"/>
          <w:vertAlign w:val="superscript"/>
        </w:rPr>
        <w:t>th</w:t>
      </w:r>
      <w:r w:rsidR="005E51F8">
        <w:rPr>
          <w:rFonts w:ascii="Verdana" w:hAnsi="Verdana"/>
          <w:b/>
          <w:sz w:val="22"/>
          <w:szCs w:val="22"/>
        </w:rPr>
        <w:t xml:space="preserve"> </w:t>
      </w:r>
      <w:r w:rsidR="000F4F76">
        <w:rPr>
          <w:rFonts w:ascii="Verdana" w:hAnsi="Verdana"/>
          <w:b/>
          <w:sz w:val="22"/>
          <w:szCs w:val="22"/>
        </w:rPr>
        <w:t>October</w:t>
      </w:r>
      <w:r w:rsidR="00B6189C">
        <w:rPr>
          <w:rFonts w:ascii="Verdana" w:hAnsi="Verdana"/>
          <w:b/>
          <w:sz w:val="22"/>
          <w:szCs w:val="22"/>
        </w:rPr>
        <w:t xml:space="preserve"> </w:t>
      </w:r>
      <w:r w:rsidR="00F1667A" w:rsidRPr="0077040E">
        <w:rPr>
          <w:rFonts w:ascii="Verdana" w:hAnsi="Verdana"/>
          <w:b/>
          <w:sz w:val="22"/>
          <w:szCs w:val="22"/>
        </w:rPr>
        <w:t>202</w:t>
      </w:r>
      <w:r w:rsidR="00AD5F2F">
        <w:rPr>
          <w:rFonts w:ascii="Verdana" w:hAnsi="Verdana"/>
          <w:b/>
          <w:sz w:val="22"/>
          <w:szCs w:val="22"/>
        </w:rPr>
        <w:t>5</w:t>
      </w:r>
    </w:p>
    <w:p w14:paraId="677F47D4" w14:textId="1CC2536B" w:rsidR="00D941CD" w:rsidRPr="0077040E" w:rsidRDefault="00446B42" w:rsidP="00D941CD">
      <w:pPr>
        <w:jc w:val="center"/>
        <w:rPr>
          <w:rFonts w:ascii="Verdana" w:hAnsi="Verdana"/>
          <w:b/>
          <w:sz w:val="22"/>
          <w:szCs w:val="22"/>
        </w:rPr>
      </w:pPr>
      <w:r w:rsidRPr="0077040E">
        <w:rPr>
          <w:rFonts w:ascii="Verdana" w:hAnsi="Verdana"/>
          <w:b/>
          <w:sz w:val="22"/>
          <w:szCs w:val="22"/>
        </w:rPr>
        <w:t>Bedwell Medical Centre</w:t>
      </w:r>
    </w:p>
    <w:p w14:paraId="18F37D57" w14:textId="77777777" w:rsidR="00D941CD" w:rsidRPr="0077040E" w:rsidRDefault="00D941CD" w:rsidP="00D941CD">
      <w:pPr>
        <w:jc w:val="center"/>
        <w:rPr>
          <w:rFonts w:ascii="Verdana" w:hAnsi="Verdana"/>
          <w:sz w:val="22"/>
          <w:szCs w:val="22"/>
        </w:rPr>
      </w:pPr>
    </w:p>
    <w:p w14:paraId="501C269B" w14:textId="61388D86" w:rsidR="00D941CD" w:rsidRPr="0077040E" w:rsidRDefault="00B0170C" w:rsidP="00D941CD">
      <w:pPr>
        <w:jc w:val="center"/>
        <w:rPr>
          <w:rFonts w:ascii="Verdana" w:hAnsi="Verdana"/>
          <w:sz w:val="16"/>
          <w:szCs w:val="16"/>
        </w:rPr>
      </w:pPr>
      <w:r>
        <w:rPr>
          <w:rFonts w:ascii="Verdana" w:hAnsi="Verdana"/>
          <w:sz w:val="16"/>
          <w:szCs w:val="16"/>
        </w:rPr>
        <w:t>7</w:t>
      </w:r>
      <w:r w:rsidR="000F4F76">
        <w:rPr>
          <w:rFonts w:ascii="Verdana" w:hAnsi="Verdana"/>
          <w:sz w:val="16"/>
          <w:szCs w:val="16"/>
        </w:rPr>
        <w:t>5</w:t>
      </w:r>
    </w:p>
    <w:p w14:paraId="6301E465" w14:textId="77777777" w:rsidR="00D941CD" w:rsidRPr="0077040E" w:rsidRDefault="00D941CD" w:rsidP="00D941CD">
      <w:pPr>
        <w:jc w:val="center"/>
        <w:rPr>
          <w:rFonts w:ascii="Verdana" w:hAnsi="Verdana"/>
          <w:sz w:val="16"/>
          <w:szCs w:val="16"/>
        </w:rPr>
      </w:pPr>
    </w:p>
    <w:p w14:paraId="540E568B" w14:textId="06421726" w:rsidR="00B6189C" w:rsidRDefault="003B5DBA" w:rsidP="00F83223">
      <w:pPr>
        <w:ind w:left="2160" w:hanging="2160"/>
        <w:rPr>
          <w:rFonts w:ascii="Verdana" w:hAnsi="Verdana"/>
          <w:sz w:val="22"/>
          <w:szCs w:val="22"/>
        </w:rPr>
      </w:pPr>
      <w:r w:rsidRPr="0077040E">
        <w:rPr>
          <w:rFonts w:ascii="Verdana" w:hAnsi="Verdana"/>
          <w:sz w:val="22"/>
          <w:szCs w:val="22"/>
        </w:rPr>
        <w:t>Att</w:t>
      </w:r>
      <w:r w:rsidR="00D941CD" w:rsidRPr="0077040E">
        <w:rPr>
          <w:rFonts w:ascii="Verdana" w:hAnsi="Verdana"/>
          <w:sz w:val="22"/>
          <w:szCs w:val="22"/>
        </w:rPr>
        <w:t>endees:</w:t>
      </w:r>
      <w:r w:rsidR="00D941CD" w:rsidRPr="0077040E">
        <w:rPr>
          <w:rFonts w:ascii="Verdana" w:hAnsi="Verdana"/>
          <w:sz w:val="22"/>
          <w:szCs w:val="22"/>
        </w:rPr>
        <w:tab/>
        <w:t xml:space="preserve">Internal:  </w:t>
      </w:r>
      <w:r w:rsidR="00322910">
        <w:rPr>
          <w:rFonts w:ascii="Verdana" w:hAnsi="Verdana"/>
          <w:sz w:val="22"/>
          <w:szCs w:val="22"/>
        </w:rPr>
        <w:tab/>
      </w:r>
      <w:r w:rsidR="00B6189C">
        <w:rPr>
          <w:rFonts w:ascii="Verdana" w:hAnsi="Verdana"/>
          <w:sz w:val="22"/>
          <w:szCs w:val="22"/>
        </w:rPr>
        <w:t xml:space="preserve">Dr </w:t>
      </w:r>
      <w:r w:rsidR="009E606F">
        <w:rPr>
          <w:rFonts w:ascii="Verdana" w:hAnsi="Verdana"/>
          <w:sz w:val="22"/>
          <w:szCs w:val="22"/>
        </w:rPr>
        <w:t>I</w:t>
      </w:r>
      <w:r w:rsidR="00B6189C">
        <w:rPr>
          <w:rFonts w:ascii="Verdana" w:hAnsi="Verdana"/>
          <w:sz w:val="22"/>
          <w:szCs w:val="22"/>
        </w:rPr>
        <w:t>J</w:t>
      </w:r>
    </w:p>
    <w:p w14:paraId="5AA3D998" w14:textId="181BAA87" w:rsidR="00D941CD" w:rsidRDefault="00AD5F2F" w:rsidP="00B6189C">
      <w:pPr>
        <w:ind w:left="2880" w:firstLine="720"/>
        <w:rPr>
          <w:rFonts w:ascii="Verdana" w:hAnsi="Verdana"/>
          <w:sz w:val="22"/>
          <w:szCs w:val="22"/>
        </w:rPr>
      </w:pPr>
      <w:r>
        <w:rPr>
          <w:rFonts w:ascii="Verdana" w:hAnsi="Verdana"/>
          <w:sz w:val="22"/>
          <w:szCs w:val="22"/>
        </w:rPr>
        <w:t>AS</w:t>
      </w:r>
    </w:p>
    <w:p w14:paraId="5ADF936E" w14:textId="7F8D4B8D" w:rsidR="0030780B" w:rsidRPr="0077040E" w:rsidRDefault="00322910" w:rsidP="005E51F8">
      <w:pPr>
        <w:ind w:left="2160" w:hanging="2160"/>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437315E4" w14:textId="10150B19" w:rsidR="00AD5F2F" w:rsidRDefault="00D941CD" w:rsidP="000F4F76">
      <w:pPr>
        <w:ind w:left="2160" w:hanging="2160"/>
        <w:rPr>
          <w:rFonts w:ascii="Verdana" w:hAnsi="Verdana"/>
          <w:sz w:val="22"/>
          <w:szCs w:val="22"/>
        </w:rPr>
      </w:pPr>
      <w:r w:rsidRPr="0077040E">
        <w:rPr>
          <w:rFonts w:ascii="Verdana" w:hAnsi="Verdana"/>
          <w:sz w:val="22"/>
          <w:szCs w:val="22"/>
        </w:rPr>
        <w:t>Members:</w:t>
      </w:r>
      <w:r w:rsidRPr="0077040E">
        <w:rPr>
          <w:rFonts w:ascii="Verdana" w:hAnsi="Verdana"/>
          <w:sz w:val="22"/>
          <w:szCs w:val="22"/>
        </w:rPr>
        <w:tab/>
      </w:r>
      <w:r w:rsidR="00C1613D">
        <w:rPr>
          <w:rFonts w:ascii="Verdana" w:hAnsi="Verdana"/>
          <w:sz w:val="22"/>
          <w:szCs w:val="22"/>
        </w:rPr>
        <w:t xml:space="preserve">RW (Chair), </w:t>
      </w:r>
      <w:r w:rsidR="002C2CED">
        <w:rPr>
          <w:rFonts w:ascii="Verdana" w:hAnsi="Verdana"/>
          <w:sz w:val="22"/>
          <w:szCs w:val="22"/>
        </w:rPr>
        <w:t xml:space="preserve">DR, </w:t>
      </w:r>
      <w:r w:rsidR="00C1613D">
        <w:rPr>
          <w:rFonts w:ascii="Verdana" w:hAnsi="Verdana"/>
          <w:sz w:val="22"/>
          <w:szCs w:val="22"/>
        </w:rPr>
        <w:t>JH</w:t>
      </w:r>
      <w:r w:rsidR="002D40F0">
        <w:rPr>
          <w:rFonts w:ascii="Verdana" w:hAnsi="Verdana"/>
          <w:sz w:val="22"/>
          <w:szCs w:val="22"/>
        </w:rPr>
        <w:t xml:space="preserve">, </w:t>
      </w:r>
      <w:r w:rsidR="000F4F76">
        <w:rPr>
          <w:rFonts w:ascii="Verdana" w:hAnsi="Verdana"/>
          <w:sz w:val="22"/>
          <w:szCs w:val="22"/>
        </w:rPr>
        <w:t>AV</w:t>
      </w:r>
    </w:p>
    <w:p w14:paraId="453197E4" w14:textId="77777777" w:rsidR="000F4F76" w:rsidRDefault="000F4F76" w:rsidP="000F4F76">
      <w:pPr>
        <w:ind w:left="2160" w:hanging="2160"/>
        <w:rPr>
          <w:rFonts w:ascii="Verdana" w:hAnsi="Verdana"/>
          <w:sz w:val="22"/>
          <w:szCs w:val="22"/>
        </w:rPr>
      </w:pPr>
    </w:p>
    <w:p w14:paraId="0F4764EC" w14:textId="52CEC83F" w:rsidR="00AD5F2F" w:rsidRPr="0077040E" w:rsidRDefault="00AD5F2F" w:rsidP="00AD5F2F">
      <w:pPr>
        <w:rPr>
          <w:rFonts w:ascii="Verdana" w:hAnsi="Verdana"/>
          <w:sz w:val="22"/>
          <w:szCs w:val="22"/>
        </w:rPr>
      </w:pPr>
      <w:r>
        <w:rPr>
          <w:rFonts w:ascii="Verdana" w:hAnsi="Verdana"/>
          <w:sz w:val="22"/>
          <w:szCs w:val="22"/>
        </w:rPr>
        <w:t>Apologies:</w:t>
      </w:r>
      <w:r>
        <w:rPr>
          <w:rFonts w:ascii="Verdana" w:hAnsi="Verdana"/>
          <w:sz w:val="22"/>
          <w:szCs w:val="22"/>
        </w:rPr>
        <w:tab/>
      </w:r>
      <w:r>
        <w:rPr>
          <w:rFonts w:ascii="Verdana" w:hAnsi="Verdana"/>
          <w:sz w:val="22"/>
          <w:szCs w:val="22"/>
        </w:rPr>
        <w:tab/>
      </w:r>
      <w:r w:rsidR="00C1613D">
        <w:rPr>
          <w:rFonts w:ascii="Verdana" w:hAnsi="Verdana"/>
          <w:sz w:val="22"/>
          <w:szCs w:val="22"/>
        </w:rPr>
        <w:t>GH</w:t>
      </w:r>
      <w:r w:rsidR="00DB7D86">
        <w:rPr>
          <w:rFonts w:ascii="Verdana" w:hAnsi="Verdana"/>
          <w:sz w:val="22"/>
          <w:szCs w:val="22"/>
        </w:rPr>
        <w:t xml:space="preserve">, </w:t>
      </w:r>
      <w:r w:rsidR="000F4F76">
        <w:rPr>
          <w:rFonts w:ascii="Verdana" w:hAnsi="Verdana"/>
          <w:sz w:val="22"/>
          <w:szCs w:val="22"/>
        </w:rPr>
        <w:t>SK, SW</w:t>
      </w:r>
    </w:p>
    <w:p w14:paraId="2C93343E" w14:textId="77777777" w:rsidR="00076F5F" w:rsidRPr="0077040E" w:rsidRDefault="00076F5F" w:rsidP="00076F5F">
      <w:pPr>
        <w:rPr>
          <w:rFonts w:ascii="Verdana" w:hAnsi="Verdana"/>
          <w:sz w:val="22"/>
          <w:szCs w:val="22"/>
        </w:rPr>
      </w:pPr>
    </w:p>
    <w:p w14:paraId="6D40C54B" w14:textId="67B30C1B" w:rsidR="001F4F92" w:rsidRPr="00C1613D" w:rsidRDefault="001F4F92" w:rsidP="00D941CD">
      <w:pPr>
        <w:ind w:left="2160" w:hanging="2160"/>
        <w:rPr>
          <w:rFonts w:ascii="Verdana" w:hAnsi="Verdana"/>
          <w:sz w:val="22"/>
          <w:szCs w:val="22"/>
          <w:u w:val="single"/>
        </w:rPr>
      </w:pPr>
      <w:r w:rsidRPr="00C1613D">
        <w:rPr>
          <w:rFonts w:ascii="Verdana" w:hAnsi="Verdana"/>
          <w:sz w:val="22"/>
          <w:szCs w:val="22"/>
          <w:u w:val="single"/>
        </w:rPr>
        <w:t>PPG Members,</w:t>
      </w:r>
      <w:r w:rsidR="00C1613D" w:rsidRPr="00C1613D">
        <w:rPr>
          <w:rFonts w:ascii="Verdana" w:hAnsi="Verdana"/>
          <w:sz w:val="22"/>
          <w:szCs w:val="22"/>
          <w:u w:val="single"/>
        </w:rPr>
        <w:t xml:space="preserve"> not in attendance</w:t>
      </w:r>
    </w:p>
    <w:p w14:paraId="10ED8298" w14:textId="4287426C" w:rsidR="00D02D10" w:rsidRPr="0077040E" w:rsidRDefault="00C1613D" w:rsidP="00D941CD">
      <w:pPr>
        <w:ind w:left="2160" w:hanging="2160"/>
        <w:rPr>
          <w:rFonts w:ascii="Verdana" w:hAnsi="Verdana"/>
          <w:sz w:val="22"/>
          <w:szCs w:val="22"/>
        </w:rPr>
      </w:pPr>
      <w:r>
        <w:rPr>
          <w:rFonts w:ascii="Verdana" w:hAnsi="Verdana"/>
          <w:sz w:val="22"/>
          <w:szCs w:val="22"/>
        </w:rPr>
        <w:t>M</w:t>
      </w:r>
      <w:r w:rsidR="002D40F0">
        <w:rPr>
          <w:rFonts w:ascii="Verdana" w:hAnsi="Verdana"/>
          <w:sz w:val="22"/>
          <w:szCs w:val="22"/>
        </w:rPr>
        <w:t>B</w:t>
      </w:r>
      <w:r>
        <w:rPr>
          <w:rFonts w:ascii="Verdana" w:hAnsi="Verdana"/>
          <w:sz w:val="22"/>
          <w:szCs w:val="22"/>
        </w:rPr>
        <w:t xml:space="preserve">, MG, PH, A&amp;OL, LN, </w:t>
      </w:r>
      <w:r w:rsidR="002D40F0">
        <w:rPr>
          <w:rFonts w:ascii="Verdana" w:hAnsi="Verdana"/>
          <w:sz w:val="22"/>
          <w:szCs w:val="22"/>
        </w:rPr>
        <w:t>L</w:t>
      </w:r>
      <w:r>
        <w:rPr>
          <w:rFonts w:ascii="Verdana" w:hAnsi="Verdana"/>
          <w:sz w:val="22"/>
          <w:szCs w:val="22"/>
        </w:rPr>
        <w:t>R</w:t>
      </w:r>
      <w:r w:rsidR="002D40F0">
        <w:rPr>
          <w:rFonts w:ascii="Verdana" w:hAnsi="Verdana"/>
          <w:sz w:val="22"/>
          <w:szCs w:val="22"/>
        </w:rPr>
        <w:t>.</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412"/>
        <w:gridCol w:w="1083"/>
      </w:tblGrid>
      <w:tr w:rsidR="00D941CD" w:rsidRPr="00541D45" w14:paraId="4AA7A39C" w14:textId="77777777" w:rsidTr="00322910">
        <w:tc>
          <w:tcPr>
            <w:tcW w:w="521" w:type="dxa"/>
          </w:tcPr>
          <w:p w14:paraId="02B7B838" w14:textId="77777777" w:rsidR="00D941CD" w:rsidRPr="00541D45" w:rsidRDefault="00D941CD" w:rsidP="00D941CD">
            <w:pPr>
              <w:rPr>
                <w:rFonts w:ascii="Century Gothic" w:hAnsi="Century Gothic"/>
                <w:sz w:val="22"/>
                <w:szCs w:val="22"/>
              </w:rPr>
            </w:pPr>
          </w:p>
        </w:tc>
        <w:tc>
          <w:tcPr>
            <w:tcW w:w="7412" w:type="dxa"/>
          </w:tcPr>
          <w:p w14:paraId="5D22FC42" w14:textId="3E8FF440" w:rsidR="00D941CD" w:rsidRPr="00541D45" w:rsidRDefault="00D941CD" w:rsidP="00D941CD">
            <w:pPr>
              <w:rPr>
                <w:rFonts w:ascii="Century Gothic" w:hAnsi="Century Gothic"/>
                <w:sz w:val="22"/>
                <w:szCs w:val="22"/>
              </w:rPr>
            </w:pPr>
          </w:p>
        </w:tc>
        <w:tc>
          <w:tcPr>
            <w:tcW w:w="1083"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322910">
        <w:tc>
          <w:tcPr>
            <w:tcW w:w="521" w:type="dxa"/>
          </w:tcPr>
          <w:p w14:paraId="1C3C74A9" w14:textId="77777777" w:rsidR="00D941CD" w:rsidRPr="00EC4E26" w:rsidRDefault="00D02D10" w:rsidP="00D941CD">
            <w:pPr>
              <w:rPr>
                <w:rFonts w:ascii="Verdana" w:hAnsi="Verdana"/>
                <w:sz w:val="22"/>
                <w:szCs w:val="22"/>
              </w:rPr>
            </w:pPr>
            <w:r w:rsidRPr="00EC4E26">
              <w:rPr>
                <w:rFonts w:ascii="Verdana" w:hAnsi="Verdana"/>
                <w:sz w:val="22"/>
                <w:szCs w:val="22"/>
              </w:rPr>
              <w:t>1</w:t>
            </w:r>
            <w:r w:rsidR="00C61B56" w:rsidRPr="00EC4E26">
              <w:rPr>
                <w:rFonts w:ascii="Verdana" w:hAnsi="Verdana"/>
                <w:sz w:val="22"/>
                <w:szCs w:val="22"/>
              </w:rPr>
              <w:t>.</w:t>
            </w:r>
          </w:p>
        </w:tc>
        <w:tc>
          <w:tcPr>
            <w:tcW w:w="7412" w:type="dxa"/>
          </w:tcPr>
          <w:p w14:paraId="4A6E238F" w14:textId="77777777" w:rsidR="00F1667A" w:rsidRPr="00EC4E26" w:rsidRDefault="0083239D" w:rsidP="00446B42">
            <w:pPr>
              <w:rPr>
                <w:rFonts w:ascii="Verdana" w:hAnsi="Verdana"/>
                <w:b/>
                <w:bCs/>
                <w:sz w:val="22"/>
                <w:szCs w:val="22"/>
                <w:u w:val="single"/>
              </w:rPr>
            </w:pPr>
            <w:r w:rsidRPr="00EC4E26">
              <w:rPr>
                <w:rFonts w:ascii="Verdana" w:hAnsi="Verdana"/>
                <w:b/>
                <w:bCs/>
                <w:sz w:val="22"/>
                <w:szCs w:val="22"/>
                <w:u w:val="single"/>
              </w:rPr>
              <w:t>Welcome, Introductions</w:t>
            </w:r>
          </w:p>
          <w:p w14:paraId="00812B7F" w14:textId="77777777" w:rsidR="00F83223" w:rsidRPr="00EC4E26" w:rsidRDefault="00F83223" w:rsidP="00446B42">
            <w:pPr>
              <w:rPr>
                <w:rFonts w:ascii="Verdana" w:hAnsi="Verdana"/>
                <w:b/>
                <w:bCs/>
                <w:sz w:val="22"/>
                <w:szCs w:val="22"/>
                <w:u w:val="single"/>
              </w:rPr>
            </w:pPr>
          </w:p>
          <w:p w14:paraId="5FB21138" w14:textId="77777777" w:rsidR="005E51F8" w:rsidRDefault="00AD5F2F" w:rsidP="005E51F8">
            <w:pPr>
              <w:rPr>
                <w:rFonts w:ascii="Verdana" w:hAnsi="Verdana"/>
                <w:sz w:val="22"/>
                <w:szCs w:val="22"/>
              </w:rPr>
            </w:pPr>
            <w:r w:rsidRPr="00EC4E26">
              <w:rPr>
                <w:rFonts w:ascii="Verdana" w:hAnsi="Verdana"/>
                <w:sz w:val="22"/>
                <w:szCs w:val="22"/>
              </w:rPr>
              <w:t>Welcome</w:t>
            </w:r>
            <w:r w:rsidR="005E51F8">
              <w:rPr>
                <w:rFonts w:ascii="Verdana" w:hAnsi="Verdana"/>
                <w:sz w:val="22"/>
                <w:szCs w:val="22"/>
              </w:rPr>
              <w:t>d</w:t>
            </w:r>
            <w:r w:rsidRPr="00EC4E26">
              <w:rPr>
                <w:rFonts w:ascii="Verdana" w:hAnsi="Verdana"/>
                <w:sz w:val="22"/>
                <w:szCs w:val="22"/>
              </w:rPr>
              <w:t xml:space="preserve"> all.</w:t>
            </w:r>
          </w:p>
          <w:p w14:paraId="63920244" w14:textId="77777777" w:rsidR="005E51F8" w:rsidRDefault="005E51F8" w:rsidP="005E51F8">
            <w:pPr>
              <w:rPr>
                <w:rFonts w:ascii="Verdana" w:hAnsi="Verdana"/>
                <w:sz w:val="22"/>
                <w:szCs w:val="22"/>
              </w:rPr>
            </w:pPr>
          </w:p>
          <w:p w14:paraId="0A732BEF" w14:textId="70C7A7B0" w:rsidR="005E51F8" w:rsidRDefault="005E51F8" w:rsidP="005E51F8">
            <w:pPr>
              <w:rPr>
                <w:rFonts w:ascii="Verdana" w:hAnsi="Verdana"/>
                <w:sz w:val="22"/>
                <w:szCs w:val="22"/>
              </w:rPr>
            </w:pPr>
            <w:r>
              <w:rPr>
                <w:rFonts w:ascii="Verdana" w:hAnsi="Verdana"/>
                <w:sz w:val="22"/>
                <w:szCs w:val="22"/>
              </w:rPr>
              <w:t xml:space="preserve">Apologies: </w:t>
            </w:r>
            <w:r w:rsidR="002D40F0">
              <w:rPr>
                <w:rFonts w:ascii="Verdana" w:hAnsi="Verdana"/>
                <w:sz w:val="22"/>
                <w:szCs w:val="22"/>
              </w:rPr>
              <w:t>Listed above</w:t>
            </w:r>
          </w:p>
          <w:p w14:paraId="5987F3AC" w14:textId="5A625C13" w:rsidR="006F11E3" w:rsidRPr="00EC4E26" w:rsidRDefault="00322910" w:rsidP="005E51F8">
            <w:pPr>
              <w:rPr>
                <w:rFonts w:ascii="Verdana" w:hAnsi="Verdana"/>
                <w:sz w:val="22"/>
                <w:szCs w:val="22"/>
              </w:rPr>
            </w:pPr>
            <w:r w:rsidRPr="00EC4E26">
              <w:rPr>
                <w:rFonts w:ascii="Verdana" w:hAnsi="Verdana"/>
                <w:sz w:val="22"/>
                <w:szCs w:val="22"/>
              </w:rPr>
              <w:t xml:space="preserve"> </w:t>
            </w:r>
          </w:p>
        </w:tc>
        <w:tc>
          <w:tcPr>
            <w:tcW w:w="1083" w:type="dxa"/>
          </w:tcPr>
          <w:p w14:paraId="4F9C054B" w14:textId="73764F94" w:rsidR="00322910" w:rsidRPr="00EC4E26" w:rsidRDefault="00322910" w:rsidP="00D941CD">
            <w:pPr>
              <w:rPr>
                <w:rFonts w:ascii="Verdana" w:hAnsi="Verdana"/>
                <w:sz w:val="22"/>
                <w:szCs w:val="22"/>
              </w:rPr>
            </w:pPr>
          </w:p>
        </w:tc>
      </w:tr>
      <w:tr w:rsidR="00794F7E" w:rsidRPr="00541D45" w14:paraId="76FEC5E6" w14:textId="77777777" w:rsidTr="00322910">
        <w:tc>
          <w:tcPr>
            <w:tcW w:w="521" w:type="dxa"/>
          </w:tcPr>
          <w:p w14:paraId="7DF74F0C" w14:textId="33A83BC9" w:rsidR="00794F7E" w:rsidRPr="00EC4E26" w:rsidRDefault="00794F7E" w:rsidP="00794F7E">
            <w:pPr>
              <w:rPr>
                <w:rFonts w:ascii="Verdana" w:hAnsi="Verdana"/>
                <w:sz w:val="22"/>
                <w:szCs w:val="22"/>
              </w:rPr>
            </w:pPr>
            <w:r w:rsidRPr="00EC4E26">
              <w:rPr>
                <w:rFonts w:ascii="Verdana" w:hAnsi="Verdana"/>
                <w:sz w:val="22"/>
                <w:szCs w:val="22"/>
              </w:rPr>
              <w:t>2.</w:t>
            </w:r>
          </w:p>
        </w:tc>
        <w:tc>
          <w:tcPr>
            <w:tcW w:w="7412" w:type="dxa"/>
          </w:tcPr>
          <w:p w14:paraId="4CE67F4F" w14:textId="77777777" w:rsidR="00794F7E" w:rsidRPr="00790AE1" w:rsidRDefault="00794F7E" w:rsidP="00794F7E">
            <w:pPr>
              <w:rPr>
                <w:rFonts w:ascii="Verdana" w:hAnsi="Verdana"/>
                <w:b/>
                <w:bCs/>
                <w:sz w:val="22"/>
                <w:szCs w:val="22"/>
                <w:u w:val="single"/>
              </w:rPr>
            </w:pPr>
            <w:r w:rsidRPr="00790AE1">
              <w:rPr>
                <w:rFonts w:ascii="Verdana" w:hAnsi="Verdana"/>
                <w:b/>
                <w:bCs/>
                <w:sz w:val="22"/>
                <w:szCs w:val="22"/>
                <w:u w:val="single"/>
              </w:rPr>
              <w:t>Declarations of Interest</w:t>
            </w:r>
          </w:p>
          <w:p w14:paraId="41AED8B5" w14:textId="77777777" w:rsidR="00794F7E" w:rsidRPr="00790AE1" w:rsidRDefault="00794F7E" w:rsidP="00794F7E">
            <w:pPr>
              <w:rPr>
                <w:rFonts w:ascii="Verdana" w:hAnsi="Verdana"/>
                <w:b/>
                <w:bCs/>
                <w:sz w:val="22"/>
                <w:szCs w:val="22"/>
                <w:u w:val="single"/>
              </w:rPr>
            </w:pPr>
          </w:p>
          <w:p w14:paraId="13A06CE8" w14:textId="6BBC7DE1" w:rsidR="00794F7E" w:rsidRPr="00790AE1" w:rsidRDefault="00794F7E" w:rsidP="00794F7E">
            <w:pPr>
              <w:rPr>
                <w:rFonts w:ascii="Verdana" w:hAnsi="Verdana"/>
                <w:b/>
                <w:bCs/>
                <w:sz w:val="22"/>
                <w:szCs w:val="22"/>
                <w:u w:val="single"/>
              </w:rPr>
            </w:pPr>
            <w:r w:rsidRPr="00790AE1">
              <w:rPr>
                <w:rFonts w:ascii="Verdana" w:hAnsi="Verdana"/>
                <w:sz w:val="22"/>
                <w:szCs w:val="22"/>
              </w:rPr>
              <w:t>Nothing to report.</w:t>
            </w:r>
          </w:p>
        </w:tc>
        <w:tc>
          <w:tcPr>
            <w:tcW w:w="1083" w:type="dxa"/>
          </w:tcPr>
          <w:p w14:paraId="393610AF" w14:textId="77777777" w:rsidR="00794F7E" w:rsidRPr="00EC4E26" w:rsidRDefault="00794F7E" w:rsidP="00794F7E">
            <w:pPr>
              <w:rPr>
                <w:rFonts w:ascii="Verdana" w:hAnsi="Verdana"/>
                <w:sz w:val="22"/>
                <w:szCs w:val="22"/>
              </w:rPr>
            </w:pPr>
          </w:p>
          <w:p w14:paraId="6A2ACB6F" w14:textId="77777777" w:rsidR="00794F7E" w:rsidRPr="00EC4E26" w:rsidRDefault="00794F7E" w:rsidP="00794F7E">
            <w:pPr>
              <w:rPr>
                <w:rFonts w:ascii="Verdana" w:hAnsi="Verdana"/>
                <w:sz w:val="22"/>
                <w:szCs w:val="22"/>
              </w:rPr>
            </w:pPr>
          </w:p>
          <w:p w14:paraId="06CB5491" w14:textId="77777777" w:rsidR="00794F7E" w:rsidRPr="00EC4E26" w:rsidRDefault="00794F7E" w:rsidP="00794F7E">
            <w:pPr>
              <w:rPr>
                <w:rFonts w:ascii="Verdana" w:hAnsi="Verdana"/>
                <w:sz w:val="22"/>
                <w:szCs w:val="22"/>
              </w:rPr>
            </w:pPr>
          </w:p>
          <w:p w14:paraId="0C7EC957" w14:textId="77777777" w:rsidR="00794F7E" w:rsidRPr="00EC4E26" w:rsidRDefault="00794F7E" w:rsidP="00794F7E">
            <w:pPr>
              <w:rPr>
                <w:rFonts w:ascii="Verdana" w:hAnsi="Verdana"/>
                <w:sz w:val="22"/>
                <w:szCs w:val="22"/>
              </w:rPr>
            </w:pPr>
          </w:p>
        </w:tc>
      </w:tr>
      <w:tr w:rsidR="00794F7E" w:rsidRPr="00541D45" w14:paraId="7E1E7841" w14:textId="77777777" w:rsidTr="00322910">
        <w:trPr>
          <w:trHeight w:val="1235"/>
        </w:trPr>
        <w:tc>
          <w:tcPr>
            <w:tcW w:w="521" w:type="dxa"/>
          </w:tcPr>
          <w:p w14:paraId="74F7E84E" w14:textId="224AB414" w:rsidR="00794F7E" w:rsidRPr="00EC4E26" w:rsidRDefault="00794F7E" w:rsidP="00794F7E">
            <w:pPr>
              <w:rPr>
                <w:rFonts w:ascii="Verdana" w:hAnsi="Verdana"/>
                <w:sz w:val="22"/>
                <w:szCs w:val="22"/>
              </w:rPr>
            </w:pPr>
            <w:r w:rsidRPr="00EC4E26">
              <w:rPr>
                <w:rFonts w:ascii="Verdana" w:hAnsi="Verdana"/>
                <w:sz w:val="22"/>
                <w:szCs w:val="22"/>
              </w:rPr>
              <w:t>3.</w:t>
            </w:r>
          </w:p>
        </w:tc>
        <w:tc>
          <w:tcPr>
            <w:tcW w:w="7412" w:type="dxa"/>
          </w:tcPr>
          <w:p w14:paraId="46A5CDAE" w14:textId="388B98FC" w:rsidR="00326BFC" w:rsidRPr="00790AE1" w:rsidRDefault="00326BFC" w:rsidP="00326BFC">
            <w:pPr>
              <w:rPr>
                <w:rFonts w:ascii="Verdana" w:hAnsi="Verdana"/>
                <w:b/>
                <w:sz w:val="22"/>
                <w:szCs w:val="22"/>
                <w:u w:val="single"/>
              </w:rPr>
            </w:pPr>
            <w:r w:rsidRPr="00790AE1">
              <w:rPr>
                <w:rFonts w:ascii="Verdana" w:hAnsi="Verdana"/>
                <w:b/>
                <w:sz w:val="22"/>
                <w:szCs w:val="22"/>
                <w:u w:val="single"/>
              </w:rPr>
              <w:t xml:space="preserve">Matters arising from </w:t>
            </w:r>
            <w:r w:rsidR="000F4F76">
              <w:rPr>
                <w:rFonts w:ascii="Verdana" w:hAnsi="Verdana"/>
                <w:b/>
                <w:sz w:val="22"/>
                <w:szCs w:val="22"/>
                <w:u w:val="single"/>
              </w:rPr>
              <w:t xml:space="preserve">the </w:t>
            </w:r>
            <w:r w:rsidRPr="00790AE1">
              <w:rPr>
                <w:rFonts w:ascii="Verdana" w:hAnsi="Verdana"/>
                <w:b/>
                <w:sz w:val="22"/>
                <w:szCs w:val="22"/>
                <w:u w:val="single"/>
              </w:rPr>
              <w:t>last meeting including updates</w:t>
            </w:r>
          </w:p>
          <w:p w14:paraId="61D073C3" w14:textId="77777777" w:rsidR="00326BFC" w:rsidRPr="00790AE1" w:rsidRDefault="00326BFC" w:rsidP="00326BFC">
            <w:pPr>
              <w:rPr>
                <w:rFonts w:ascii="Verdana" w:hAnsi="Verdana"/>
                <w:bCs/>
                <w:sz w:val="22"/>
                <w:szCs w:val="22"/>
              </w:rPr>
            </w:pPr>
          </w:p>
          <w:p w14:paraId="60082F67" w14:textId="77777777" w:rsidR="000F4F76" w:rsidRPr="00476F9E" w:rsidRDefault="000F4F76" w:rsidP="000F4F76">
            <w:pPr>
              <w:rPr>
                <w:rFonts w:ascii="Verdana" w:hAnsi="Verdana"/>
                <w:bCs/>
                <w:i/>
                <w:iCs/>
                <w:sz w:val="20"/>
                <w:szCs w:val="20"/>
              </w:rPr>
            </w:pPr>
            <w:r w:rsidRPr="00A04660">
              <w:rPr>
                <w:rFonts w:ascii="Verdana" w:hAnsi="Verdana"/>
                <w:bCs/>
              </w:rPr>
              <w:t xml:space="preserve">Matters arising from </w:t>
            </w:r>
            <w:r>
              <w:rPr>
                <w:rFonts w:ascii="Verdana" w:hAnsi="Verdana"/>
                <w:bCs/>
              </w:rPr>
              <w:t xml:space="preserve">the </w:t>
            </w:r>
            <w:r w:rsidRPr="00A04660">
              <w:rPr>
                <w:rFonts w:ascii="Verdana" w:hAnsi="Verdana"/>
                <w:bCs/>
              </w:rPr>
              <w:t xml:space="preserve">last meeting </w:t>
            </w:r>
            <w:r>
              <w:rPr>
                <w:rFonts w:ascii="Verdana" w:hAnsi="Verdana"/>
                <w:bCs/>
              </w:rPr>
              <w:t xml:space="preserve">(25/6/25), </w:t>
            </w:r>
            <w:r w:rsidRPr="00A04660">
              <w:rPr>
                <w:rFonts w:ascii="Verdana" w:hAnsi="Verdana"/>
                <w:bCs/>
              </w:rPr>
              <w:t>including updates</w:t>
            </w:r>
            <w:r>
              <w:rPr>
                <w:rFonts w:ascii="Verdana" w:hAnsi="Verdana"/>
                <w:bCs/>
              </w:rPr>
              <w:t xml:space="preserve">. </w:t>
            </w:r>
            <w:r w:rsidRPr="00476F9E">
              <w:rPr>
                <w:rFonts w:ascii="Verdana" w:hAnsi="Verdana"/>
                <w:bCs/>
                <w:i/>
                <w:iCs/>
                <w:sz w:val="20"/>
                <w:szCs w:val="20"/>
              </w:rPr>
              <w:t xml:space="preserve">(Aug meeting cancelled due to </w:t>
            </w:r>
            <w:r>
              <w:rPr>
                <w:rFonts w:ascii="Verdana" w:hAnsi="Verdana"/>
                <w:bCs/>
                <w:i/>
                <w:iCs/>
                <w:sz w:val="20"/>
                <w:szCs w:val="20"/>
              </w:rPr>
              <w:t xml:space="preserve">too </w:t>
            </w:r>
            <w:r w:rsidRPr="00476F9E">
              <w:rPr>
                <w:rFonts w:ascii="Verdana" w:hAnsi="Verdana"/>
                <w:bCs/>
                <w:i/>
                <w:iCs/>
                <w:sz w:val="20"/>
                <w:szCs w:val="20"/>
              </w:rPr>
              <w:t>many people away)</w:t>
            </w:r>
          </w:p>
          <w:p w14:paraId="350F59DC" w14:textId="77777777" w:rsidR="000F4F76" w:rsidRPr="00A04660" w:rsidRDefault="000F4F76" w:rsidP="000F4F76">
            <w:pPr>
              <w:rPr>
                <w:rFonts w:ascii="Verdana" w:hAnsi="Verdana"/>
                <w:bCs/>
              </w:rPr>
            </w:pPr>
          </w:p>
          <w:p w14:paraId="28F725CA" w14:textId="55203A1C" w:rsidR="000F4F76" w:rsidRPr="000F4F76" w:rsidRDefault="000F4F76" w:rsidP="000F4F76">
            <w:pPr>
              <w:pStyle w:val="ListParagraph"/>
              <w:numPr>
                <w:ilvl w:val="0"/>
                <w:numId w:val="12"/>
              </w:numPr>
              <w:rPr>
                <w:rFonts w:ascii="Verdana" w:hAnsi="Verdana"/>
                <w:bCs/>
                <w:color w:val="EE0000"/>
              </w:rPr>
            </w:pPr>
            <w:r w:rsidRPr="00A04660">
              <w:rPr>
                <w:rFonts w:ascii="Verdana" w:hAnsi="Verdana"/>
                <w:bCs/>
              </w:rPr>
              <w:t>PCN PPG Meeting Minutes. R</w:t>
            </w:r>
            <w:r w:rsidR="009E606F">
              <w:rPr>
                <w:rFonts w:ascii="Verdana" w:hAnsi="Verdana"/>
                <w:bCs/>
              </w:rPr>
              <w:t xml:space="preserve">W </w:t>
            </w:r>
            <w:r w:rsidRPr="00A04660">
              <w:rPr>
                <w:rFonts w:ascii="Verdana" w:hAnsi="Verdana"/>
                <w:bCs/>
              </w:rPr>
              <w:t>was to distribute to the PPG members – still to action</w:t>
            </w:r>
            <w:r>
              <w:rPr>
                <w:rFonts w:ascii="Verdana" w:hAnsi="Verdana"/>
                <w:bCs/>
              </w:rPr>
              <w:t xml:space="preserve">? – </w:t>
            </w:r>
            <w:r w:rsidRPr="000F4F76">
              <w:rPr>
                <w:rFonts w:ascii="Verdana" w:hAnsi="Verdana"/>
                <w:bCs/>
                <w:color w:val="EE0000"/>
              </w:rPr>
              <w:t>There was a meeting last night, RW will send through</w:t>
            </w:r>
            <w:r>
              <w:rPr>
                <w:rFonts w:ascii="Verdana" w:hAnsi="Verdana"/>
                <w:bCs/>
                <w:color w:val="EE0000"/>
              </w:rPr>
              <w:t xml:space="preserve"> minutes once agreed</w:t>
            </w:r>
            <w:r w:rsidRPr="000F4F76">
              <w:rPr>
                <w:rFonts w:ascii="Verdana" w:hAnsi="Verdana"/>
                <w:bCs/>
                <w:color w:val="EE0000"/>
              </w:rPr>
              <w:t>. We can also obtain from D</w:t>
            </w:r>
            <w:r w:rsidR="009E606F">
              <w:rPr>
                <w:rFonts w:ascii="Verdana" w:hAnsi="Verdana"/>
                <w:bCs/>
                <w:color w:val="EE0000"/>
              </w:rPr>
              <w:t>T (PCN)</w:t>
            </w:r>
            <w:r w:rsidRPr="000F4F76">
              <w:rPr>
                <w:rFonts w:ascii="Verdana" w:hAnsi="Verdana"/>
                <w:bCs/>
                <w:color w:val="EE0000"/>
              </w:rPr>
              <w:t xml:space="preserve"> </w:t>
            </w:r>
            <w:r w:rsidR="00926A4D">
              <w:rPr>
                <w:rFonts w:ascii="Verdana" w:hAnsi="Verdana"/>
                <w:bCs/>
                <w:color w:val="EE0000"/>
              </w:rPr>
              <w:t xml:space="preserve">also </w:t>
            </w:r>
            <w:r w:rsidRPr="000F4F76">
              <w:rPr>
                <w:rFonts w:ascii="Verdana" w:hAnsi="Verdana"/>
                <w:bCs/>
                <w:color w:val="EE0000"/>
              </w:rPr>
              <w:t>as copies will be sent to him.</w:t>
            </w:r>
          </w:p>
          <w:p w14:paraId="2C717A32" w14:textId="0725DA01" w:rsidR="000F4F76" w:rsidRPr="000F4F76" w:rsidRDefault="000F4F76" w:rsidP="000F4F76">
            <w:pPr>
              <w:pStyle w:val="ListParagraph"/>
              <w:numPr>
                <w:ilvl w:val="0"/>
                <w:numId w:val="12"/>
              </w:numPr>
              <w:rPr>
                <w:rFonts w:ascii="Verdana" w:hAnsi="Verdana"/>
                <w:bCs/>
                <w:color w:val="EE0000"/>
              </w:rPr>
            </w:pPr>
            <w:r w:rsidRPr="00A04660">
              <w:rPr>
                <w:rFonts w:ascii="Verdana" w:hAnsi="Verdana"/>
                <w:bCs/>
              </w:rPr>
              <w:t>DNA. R</w:t>
            </w:r>
            <w:r w:rsidR="009E606F">
              <w:rPr>
                <w:rFonts w:ascii="Verdana" w:hAnsi="Verdana"/>
                <w:bCs/>
              </w:rPr>
              <w:t>W</w:t>
            </w:r>
            <w:r w:rsidRPr="00A04660">
              <w:rPr>
                <w:rFonts w:ascii="Verdana" w:hAnsi="Verdana"/>
                <w:bCs/>
              </w:rPr>
              <w:t xml:space="preserve"> obtaining further information from ICB. Still to action?</w:t>
            </w:r>
            <w:r>
              <w:rPr>
                <w:rFonts w:ascii="Verdana" w:hAnsi="Verdana"/>
                <w:bCs/>
              </w:rPr>
              <w:t xml:space="preserve"> </w:t>
            </w:r>
            <w:r w:rsidRPr="000F4F76">
              <w:rPr>
                <w:rFonts w:ascii="Verdana" w:hAnsi="Verdana"/>
                <w:bCs/>
                <w:color w:val="EE0000"/>
              </w:rPr>
              <w:t>RW has tried many times to obtain information but without success. Close off.</w:t>
            </w:r>
          </w:p>
          <w:p w14:paraId="18699267" w14:textId="77777777" w:rsidR="000F4F76" w:rsidRDefault="000F4F76" w:rsidP="000F4F76">
            <w:pPr>
              <w:pStyle w:val="ListParagraph"/>
              <w:numPr>
                <w:ilvl w:val="0"/>
                <w:numId w:val="12"/>
              </w:numPr>
              <w:rPr>
                <w:rFonts w:ascii="Verdana" w:hAnsi="Verdana"/>
                <w:bCs/>
              </w:rPr>
            </w:pPr>
            <w:r>
              <w:rPr>
                <w:rFonts w:ascii="Verdana" w:hAnsi="Verdana"/>
                <w:bCs/>
              </w:rPr>
              <w:t xml:space="preserve">Active Practice Charter – to advertise in waiting room - Done </w:t>
            </w:r>
            <w:r>
              <w:rPr>
                <w:rFonts w:ascii="Verdana" w:hAnsi="Verdana"/>
                <w:bCs/>
                <w:noProof/>
              </w:rPr>
              <w:drawing>
                <wp:inline distT="0" distB="0" distL="0" distR="0" wp14:anchorId="2E68791A" wp14:editId="78FAA5BF">
                  <wp:extent cx="160317" cy="149322"/>
                  <wp:effectExtent l="0" t="0" r="0" b="3175"/>
                  <wp:docPr id="2055268375" name="Picture 2" descr="A green check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97208" name="Picture 2" descr="A green check mark on a black background&#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3248" cy="161366"/>
                          </a:xfrm>
                          <a:prstGeom prst="rect">
                            <a:avLst/>
                          </a:prstGeom>
                        </pic:spPr>
                      </pic:pic>
                    </a:graphicData>
                  </a:graphic>
                </wp:inline>
              </w:drawing>
            </w:r>
          </w:p>
          <w:p w14:paraId="252242C6" w14:textId="77777777" w:rsidR="000F4F76" w:rsidRDefault="000F4F76" w:rsidP="000F4F76">
            <w:pPr>
              <w:pStyle w:val="ListParagraph"/>
              <w:numPr>
                <w:ilvl w:val="0"/>
                <w:numId w:val="12"/>
              </w:numPr>
              <w:rPr>
                <w:rFonts w:ascii="Verdana" w:hAnsi="Verdana"/>
                <w:bCs/>
              </w:rPr>
            </w:pPr>
            <w:r>
              <w:rPr>
                <w:rFonts w:ascii="Verdana" w:hAnsi="Verdana"/>
                <w:bCs/>
              </w:rPr>
              <w:t xml:space="preserve">SSPCN Presentations - to advertise on website – Done </w:t>
            </w:r>
            <w:r>
              <w:rPr>
                <w:rFonts w:ascii="Verdana" w:hAnsi="Verdana"/>
                <w:bCs/>
                <w:noProof/>
              </w:rPr>
              <w:drawing>
                <wp:inline distT="0" distB="0" distL="0" distR="0" wp14:anchorId="42B57F48" wp14:editId="47E0C067">
                  <wp:extent cx="160317" cy="149322"/>
                  <wp:effectExtent l="0" t="0" r="0" b="3175"/>
                  <wp:docPr id="1208297208" name="Picture 2" descr="A green check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97208" name="Picture 2" descr="A green check mark on a black background&#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3248" cy="161366"/>
                          </a:xfrm>
                          <a:prstGeom prst="rect">
                            <a:avLst/>
                          </a:prstGeom>
                        </pic:spPr>
                      </pic:pic>
                    </a:graphicData>
                  </a:graphic>
                </wp:inline>
              </w:drawing>
            </w:r>
          </w:p>
          <w:p w14:paraId="408B4D22" w14:textId="65F00637" w:rsidR="00E84D35" w:rsidRPr="005E51F8" w:rsidRDefault="00E84D35" w:rsidP="005E51F8">
            <w:pPr>
              <w:rPr>
                <w:rFonts w:ascii="Verdana" w:hAnsi="Verdana"/>
                <w:bCs/>
                <w:sz w:val="22"/>
                <w:szCs w:val="22"/>
              </w:rPr>
            </w:pPr>
          </w:p>
        </w:tc>
        <w:tc>
          <w:tcPr>
            <w:tcW w:w="1083" w:type="dxa"/>
          </w:tcPr>
          <w:p w14:paraId="3B1AF588" w14:textId="77777777" w:rsidR="00794F7E" w:rsidRDefault="00794F7E" w:rsidP="00943E9A">
            <w:pPr>
              <w:jc w:val="center"/>
              <w:rPr>
                <w:rFonts w:ascii="Verdana" w:hAnsi="Verdana"/>
                <w:sz w:val="22"/>
                <w:szCs w:val="22"/>
              </w:rPr>
            </w:pPr>
          </w:p>
          <w:p w14:paraId="53EAE7EA" w14:textId="77777777" w:rsidR="00E84D35" w:rsidRDefault="00E84D35" w:rsidP="00943E9A">
            <w:pPr>
              <w:jc w:val="center"/>
              <w:rPr>
                <w:rFonts w:ascii="Verdana" w:hAnsi="Verdana"/>
                <w:sz w:val="22"/>
                <w:szCs w:val="22"/>
              </w:rPr>
            </w:pPr>
          </w:p>
          <w:p w14:paraId="11704A75" w14:textId="77777777" w:rsidR="00E84D35" w:rsidRDefault="00E84D35" w:rsidP="00943E9A">
            <w:pPr>
              <w:jc w:val="center"/>
              <w:rPr>
                <w:rFonts w:ascii="Verdana" w:hAnsi="Verdana"/>
                <w:sz w:val="22"/>
                <w:szCs w:val="22"/>
              </w:rPr>
            </w:pPr>
          </w:p>
          <w:p w14:paraId="721E1B1C" w14:textId="77777777" w:rsidR="00DC16D8" w:rsidRPr="00EC4E26" w:rsidRDefault="00DC16D8" w:rsidP="00943E9A">
            <w:pPr>
              <w:jc w:val="center"/>
              <w:rPr>
                <w:rFonts w:ascii="Verdana" w:hAnsi="Verdana"/>
                <w:sz w:val="22"/>
                <w:szCs w:val="22"/>
              </w:rPr>
            </w:pPr>
          </w:p>
          <w:p w14:paraId="72959CDE" w14:textId="14F3B7A8" w:rsidR="00DC16D8" w:rsidRPr="00EC4E26" w:rsidRDefault="00DC16D8" w:rsidP="00943E9A">
            <w:pPr>
              <w:jc w:val="center"/>
              <w:rPr>
                <w:rFonts w:ascii="Verdana" w:hAnsi="Verdana"/>
                <w:sz w:val="22"/>
                <w:szCs w:val="22"/>
              </w:rPr>
            </w:pPr>
          </w:p>
          <w:p w14:paraId="28924EB3" w14:textId="77777777" w:rsidR="00DC16D8" w:rsidRPr="00EC4E26" w:rsidRDefault="00DC16D8" w:rsidP="00943E9A">
            <w:pPr>
              <w:jc w:val="center"/>
              <w:rPr>
                <w:rFonts w:ascii="Verdana" w:hAnsi="Verdana"/>
                <w:sz w:val="22"/>
                <w:szCs w:val="22"/>
              </w:rPr>
            </w:pPr>
          </w:p>
          <w:p w14:paraId="144A36A1" w14:textId="525E012B" w:rsidR="00943E9A" w:rsidRPr="00EC4E26" w:rsidRDefault="00943E9A" w:rsidP="00E84D35">
            <w:pPr>
              <w:jc w:val="center"/>
              <w:rPr>
                <w:rFonts w:ascii="Verdana" w:hAnsi="Verdana"/>
                <w:sz w:val="22"/>
                <w:szCs w:val="22"/>
              </w:rPr>
            </w:pPr>
          </w:p>
        </w:tc>
      </w:tr>
      <w:tr w:rsidR="00F83223" w:rsidRPr="00541D45" w14:paraId="343E8C9D" w14:textId="77777777" w:rsidTr="00322910">
        <w:trPr>
          <w:trHeight w:val="88"/>
        </w:trPr>
        <w:tc>
          <w:tcPr>
            <w:tcW w:w="521" w:type="dxa"/>
          </w:tcPr>
          <w:p w14:paraId="09D6D438" w14:textId="30017DE6" w:rsidR="00F83223" w:rsidRPr="00EC4E26" w:rsidRDefault="00F83223" w:rsidP="00F83223">
            <w:pPr>
              <w:rPr>
                <w:rFonts w:ascii="Verdana" w:hAnsi="Verdana"/>
                <w:sz w:val="22"/>
                <w:szCs w:val="22"/>
              </w:rPr>
            </w:pPr>
            <w:r w:rsidRPr="00EC4E26">
              <w:rPr>
                <w:rFonts w:ascii="Verdana" w:hAnsi="Verdana"/>
                <w:sz w:val="22"/>
                <w:szCs w:val="22"/>
              </w:rPr>
              <w:t>4.</w:t>
            </w:r>
          </w:p>
          <w:p w14:paraId="11982B2F" w14:textId="77777777" w:rsidR="00F83223" w:rsidRPr="00EC4E26" w:rsidRDefault="00F83223" w:rsidP="00F83223">
            <w:pPr>
              <w:rPr>
                <w:rFonts w:ascii="Verdana" w:hAnsi="Verdana"/>
                <w:sz w:val="22"/>
                <w:szCs w:val="22"/>
              </w:rPr>
            </w:pPr>
          </w:p>
          <w:p w14:paraId="15BD5E74" w14:textId="77777777" w:rsidR="00F83223" w:rsidRPr="00EC4E26" w:rsidRDefault="00F83223" w:rsidP="00F83223">
            <w:pPr>
              <w:rPr>
                <w:rFonts w:ascii="Verdana" w:hAnsi="Verdana"/>
                <w:sz w:val="22"/>
                <w:szCs w:val="22"/>
              </w:rPr>
            </w:pPr>
          </w:p>
          <w:p w14:paraId="1CDD3A58" w14:textId="77777777" w:rsidR="00F83223" w:rsidRPr="00EC4E26" w:rsidRDefault="00F83223" w:rsidP="00F83223">
            <w:pPr>
              <w:rPr>
                <w:rFonts w:ascii="Verdana" w:hAnsi="Verdana"/>
                <w:sz w:val="22"/>
                <w:szCs w:val="22"/>
              </w:rPr>
            </w:pPr>
          </w:p>
          <w:p w14:paraId="6E141044" w14:textId="77777777" w:rsidR="00F83223" w:rsidRPr="00EC4E26" w:rsidRDefault="00F83223" w:rsidP="00F83223">
            <w:pPr>
              <w:rPr>
                <w:rFonts w:ascii="Verdana" w:hAnsi="Verdana"/>
                <w:sz w:val="22"/>
                <w:szCs w:val="22"/>
              </w:rPr>
            </w:pPr>
          </w:p>
          <w:p w14:paraId="56003F6B" w14:textId="77777777" w:rsidR="00F83223" w:rsidRPr="00EC4E26" w:rsidRDefault="00F83223" w:rsidP="00F83223">
            <w:pPr>
              <w:rPr>
                <w:rFonts w:ascii="Verdana" w:hAnsi="Verdana"/>
                <w:sz w:val="22"/>
                <w:szCs w:val="22"/>
              </w:rPr>
            </w:pPr>
          </w:p>
        </w:tc>
        <w:tc>
          <w:tcPr>
            <w:tcW w:w="7412" w:type="dxa"/>
          </w:tcPr>
          <w:p w14:paraId="17252A31" w14:textId="77777777" w:rsidR="00E84D35" w:rsidRPr="00790AE1" w:rsidRDefault="00E84D35" w:rsidP="00E84D35">
            <w:pPr>
              <w:rPr>
                <w:rFonts w:ascii="Verdana" w:hAnsi="Verdana"/>
                <w:b/>
                <w:sz w:val="22"/>
                <w:szCs w:val="22"/>
                <w:u w:val="single"/>
              </w:rPr>
            </w:pPr>
            <w:r w:rsidRPr="00790AE1">
              <w:rPr>
                <w:rFonts w:ascii="Verdana" w:hAnsi="Verdana"/>
                <w:b/>
                <w:sz w:val="22"/>
                <w:szCs w:val="22"/>
                <w:u w:val="single"/>
              </w:rPr>
              <w:t>Triage Method</w:t>
            </w:r>
          </w:p>
          <w:p w14:paraId="07D06675" w14:textId="77777777" w:rsidR="00E84D35" w:rsidRPr="00790AE1" w:rsidRDefault="00E84D35" w:rsidP="00E84D35">
            <w:pPr>
              <w:rPr>
                <w:rFonts w:ascii="Verdana" w:hAnsi="Verdana"/>
                <w:bCs/>
                <w:sz w:val="22"/>
                <w:szCs w:val="22"/>
              </w:rPr>
            </w:pPr>
          </w:p>
          <w:p w14:paraId="100D7A48" w14:textId="66EC1D1D" w:rsidR="000F4F76" w:rsidRPr="00317CD1" w:rsidRDefault="002D40F0" w:rsidP="000F4F76">
            <w:pPr>
              <w:rPr>
                <w:rFonts w:ascii="Verdana" w:hAnsi="Verdana"/>
                <w:color w:val="EE0000"/>
                <w:sz w:val="22"/>
                <w:szCs w:val="22"/>
              </w:rPr>
            </w:pPr>
            <w:r>
              <w:rPr>
                <w:rFonts w:ascii="Verdana" w:hAnsi="Verdana"/>
                <w:sz w:val="22"/>
                <w:szCs w:val="22"/>
              </w:rPr>
              <w:t xml:space="preserve">Started 02.06.25.  </w:t>
            </w:r>
            <w:r w:rsidR="000F4F76" w:rsidRPr="00317CD1">
              <w:rPr>
                <w:rFonts w:ascii="Verdana" w:hAnsi="Verdana"/>
                <w:color w:val="EE0000"/>
                <w:sz w:val="22"/>
                <w:szCs w:val="22"/>
              </w:rPr>
              <w:t>AS informed group she thought this was going very well, especially from a patient point of view. AS gave data on</w:t>
            </w:r>
            <w:r w:rsidR="00317CD1" w:rsidRPr="00317CD1">
              <w:rPr>
                <w:rFonts w:ascii="Verdana" w:hAnsi="Verdana"/>
                <w:color w:val="EE0000"/>
                <w:sz w:val="22"/>
                <w:szCs w:val="22"/>
              </w:rPr>
              <w:t xml:space="preserve"> how many</w:t>
            </w:r>
            <w:r w:rsidR="000F4F76" w:rsidRPr="00317CD1">
              <w:rPr>
                <w:rFonts w:ascii="Verdana" w:hAnsi="Verdana"/>
                <w:color w:val="EE0000"/>
                <w:sz w:val="22"/>
                <w:szCs w:val="22"/>
              </w:rPr>
              <w:t xml:space="preserve"> </w:t>
            </w:r>
            <w:r w:rsidR="00317CD1">
              <w:rPr>
                <w:rFonts w:ascii="Verdana" w:hAnsi="Verdana"/>
                <w:color w:val="EE0000"/>
                <w:sz w:val="22"/>
                <w:szCs w:val="22"/>
              </w:rPr>
              <w:t xml:space="preserve">telephone </w:t>
            </w:r>
            <w:r w:rsidR="000F4F76" w:rsidRPr="00317CD1">
              <w:rPr>
                <w:rFonts w:ascii="Verdana" w:hAnsi="Verdana"/>
                <w:color w:val="EE0000"/>
                <w:sz w:val="22"/>
                <w:szCs w:val="22"/>
              </w:rPr>
              <w:t xml:space="preserve">calls </w:t>
            </w:r>
            <w:r w:rsidR="00317CD1" w:rsidRPr="00317CD1">
              <w:rPr>
                <w:rFonts w:ascii="Verdana" w:hAnsi="Verdana"/>
                <w:color w:val="EE0000"/>
                <w:sz w:val="22"/>
                <w:szCs w:val="22"/>
              </w:rPr>
              <w:t>had come in</w:t>
            </w:r>
            <w:r w:rsidR="000F4F76" w:rsidRPr="00317CD1">
              <w:rPr>
                <w:rFonts w:ascii="Verdana" w:hAnsi="Verdana"/>
                <w:color w:val="EE0000"/>
                <w:sz w:val="22"/>
                <w:szCs w:val="22"/>
              </w:rPr>
              <w:t xml:space="preserve">to the surgery </w:t>
            </w:r>
            <w:r w:rsidR="00926A4D">
              <w:rPr>
                <w:rFonts w:ascii="Verdana" w:hAnsi="Verdana"/>
                <w:color w:val="EE0000"/>
                <w:sz w:val="22"/>
                <w:szCs w:val="22"/>
              </w:rPr>
              <w:t>for the year</w:t>
            </w:r>
            <w:r w:rsidR="00317CD1" w:rsidRPr="00317CD1">
              <w:rPr>
                <w:rFonts w:ascii="Verdana" w:hAnsi="Verdana"/>
                <w:color w:val="EE0000"/>
                <w:sz w:val="22"/>
                <w:szCs w:val="22"/>
              </w:rPr>
              <w:t xml:space="preserve"> 2024 </w:t>
            </w:r>
            <w:r w:rsidR="00926A4D">
              <w:rPr>
                <w:rFonts w:ascii="Verdana" w:hAnsi="Verdana"/>
                <w:color w:val="EE0000"/>
                <w:sz w:val="22"/>
                <w:szCs w:val="22"/>
              </w:rPr>
              <w:t xml:space="preserve">up to now </w:t>
            </w:r>
            <w:r w:rsidR="000F4F76" w:rsidRPr="00317CD1">
              <w:rPr>
                <w:rFonts w:ascii="Verdana" w:hAnsi="Verdana"/>
                <w:color w:val="EE0000"/>
                <w:sz w:val="22"/>
                <w:szCs w:val="22"/>
              </w:rPr>
              <w:t xml:space="preserve">and </w:t>
            </w:r>
            <w:r w:rsidR="00317CD1">
              <w:rPr>
                <w:rFonts w:ascii="Verdana" w:hAnsi="Verdana"/>
                <w:color w:val="EE0000"/>
                <w:sz w:val="22"/>
                <w:szCs w:val="22"/>
              </w:rPr>
              <w:t xml:space="preserve">how many </w:t>
            </w:r>
            <w:proofErr w:type="spellStart"/>
            <w:r w:rsidR="000F4F76" w:rsidRPr="00317CD1">
              <w:rPr>
                <w:rFonts w:ascii="Verdana" w:hAnsi="Verdana"/>
                <w:color w:val="EE0000"/>
                <w:sz w:val="22"/>
                <w:szCs w:val="22"/>
              </w:rPr>
              <w:t>AccuRx</w:t>
            </w:r>
            <w:proofErr w:type="spellEnd"/>
            <w:r w:rsidR="000F4F76" w:rsidRPr="00317CD1">
              <w:rPr>
                <w:rFonts w:ascii="Verdana" w:hAnsi="Verdana"/>
                <w:color w:val="EE0000"/>
                <w:sz w:val="22"/>
                <w:szCs w:val="22"/>
              </w:rPr>
              <w:t xml:space="preserve"> triage requests </w:t>
            </w:r>
            <w:r w:rsidR="00317CD1">
              <w:rPr>
                <w:rFonts w:ascii="Verdana" w:hAnsi="Verdana"/>
                <w:color w:val="EE0000"/>
                <w:sz w:val="22"/>
                <w:szCs w:val="22"/>
              </w:rPr>
              <w:t xml:space="preserve">had been received </w:t>
            </w:r>
            <w:r w:rsidR="000F4F76" w:rsidRPr="00317CD1">
              <w:rPr>
                <w:rFonts w:ascii="Verdana" w:hAnsi="Verdana"/>
                <w:color w:val="EE0000"/>
                <w:sz w:val="22"/>
                <w:szCs w:val="22"/>
              </w:rPr>
              <w:t>since starting the new method</w:t>
            </w:r>
            <w:r w:rsidR="00317CD1" w:rsidRPr="00317CD1">
              <w:rPr>
                <w:rFonts w:ascii="Verdana" w:hAnsi="Verdana"/>
                <w:color w:val="EE0000"/>
                <w:sz w:val="22"/>
                <w:szCs w:val="22"/>
              </w:rPr>
              <w:t xml:space="preserve"> in June</w:t>
            </w:r>
            <w:r w:rsidR="00317CD1">
              <w:rPr>
                <w:rFonts w:ascii="Verdana" w:hAnsi="Verdana"/>
                <w:color w:val="EE0000"/>
                <w:sz w:val="22"/>
                <w:szCs w:val="22"/>
              </w:rPr>
              <w:t xml:space="preserve"> this </w:t>
            </w:r>
            <w:r w:rsidR="00317CD1">
              <w:rPr>
                <w:rFonts w:ascii="Verdana" w:hAnsi="Verdana"/>
                <w:color w:val="EE0000"/>
                <w:sz w:val="22"/>
                <w:szCs w:val="22"/>
              </w:rPr>
              <w:lastRenderedPageBreak/>
              <w:t>year</w:t>
            </w:r>
            <w:r w:rsidR="000F4F76" w:rsidRPr="00317CD1">
              <w:rPr>
                <w:rFonts w:ascii="Verdana" w:hAnsi="Verdana"/>
                <w:color w:val="EE0000"/>
                <w:sz w:val="22"/>
                <w:szCs w:val="22"/>
              </w:rPr>
              <w:t xml:space="preserve">.  This clearly shows </w:t>
            </w:r>
            <w:r w:rsidR="00317CD1">
              <w:rPr>
                <w:rFonts w:ascii="Verdana" w:hAnsi="Verdana"/>
                <w:color w:val="EE0000"/>
                <w:sz w:val="22"/>
                <w:szCs w:val="22"/>
              </w:rPr>
              <w:t xml:space="preserve">telephone calls are dropping but naturally being replaced with </w:t>
            </w:r>
            <w:proofErr w:type="spellStart"/>
            <w:r w:rsidR="00317CD1">
              <w:rPr>
                <w:rFonts w:ascii="Verdana" w:hAnsi="Verdana"/>
                <w:color w:val="EE0000"/>
                <w:sz w:val="22"/>
                <w:szCs w:val="22"/>
              </w:rPr>
              <w:t>AccuRx</w:t>
            </w:r>
            <w:proofErr w:type="spellEnd"/>
            <w:r w:rsidR="00317CD1">
              <w:rPr>
                <w:rFonts w:ascii="Verdana" w:hAnsi="Verdana"/>
                <w:color w:val="EE0000"/>
                <w:sz w:val="22"/>
                <w:szCs w:val="22"/>
              </w:rPr>
              <w:t xml:space="preserve"> </w:t>
            </w:r>
            <w:proofErr w:type="gramStart"/>
            <w:r w:rsidR="00317CD1">
              <w:rPr>
                <w:rFonts w:ascii="Verdana" w:hAnsi="Verdana"/>
                <w:color w:val="EE0000"/>
                <w:sz w:val="22"/>
                <w:szCs w:val="22"/>
              </w:rPr>
              <w:t>triage</w:t>
            </w:r>
            <w:proofErr w:type="gramEnd"/>
            <w:r w:rsidR="00317CD1">
              <w:rPr>
                <w:rFonts w:ascii="Verdana" w:hAnsi="Verdana"/>
                <w:color w:val="EE0000"/>
                <w:sz w:val="22"/>
                <w:szCs w:val="22"/>
              </w:rPr>
              <w:t xml:space="preserve"> so the volume is roughly the same</w:t>
            </w:r>
            <w:r w:rsidR="00926A4D">
              <w:rPr>
                <w:rFonts w:ascii="Verdana" w:hAnsi="Verdana"/>
                <w:color w:val="EE0000"/>
                <w:sz w:val="22"/>
                <w:szCs w:val="22"/>
              </w:rPr>
              <w:t xml:space="preserve"> in terms of the practice</w:t>
            </w:r>
            <w:r w:rsidR="00317CD1">
              <w:rPr>
                <w:rFonts w:ascii="Verdana" w:hAnsi="Verdana"/>
                <w:color w:val="EE0000"/>
                <w:sz w:val="22"/>
                <w:szCs w:val="22"/>
              </w:rPr>
              <w:t xml:space="preserve">, </w:t>
            </w:r>
            <w:r w:rsidR="00926A4D">
              <w:rPr>
                <w:rFonts w:ascii="Verdana" w:hAnsi="Verdana"/>
                <w:color w:val="EE0000"/>
                <w:sz w:val="22"/>
                <w:szCs w:val="22"/>
              </w:rPr>
              <w:t>but this does mean</w:t>
            </w:r>
            <w:r w:rsidR="00317CD1">
              <w:rPr>
                <w:rFonts w:ascii="Verdana" w:hAnsi="Verdana"/>
                <w:color w:val="EE0000"/>
                <w:sz w:val="22"/>
                <w:szCs w:val="22"/>
              </w:rPr>
              <w:t xml:space="preserve"> </w:t>
            </w:r>
            <w:r w:rsidR="000F4F76" w:rsidRPr="00317CD1">
              <w:rPr>
                <w:rFonts w:ascii="Verdana" w:hAnsi="Verdana"/>
                <w:color w:val="EE0000"/>
                <w:sz w:val="22"/>
                <w:szCs w:val="22"/>
              </w:rPr>
              <w:t>there is much more work for the partners to manage</w:t>
            </w:r>
            <w:r w:rsidR="00926A4D">
              <w:rPr>
                <w:rFonts w:ascii="Verdana" w:hAnsi="Verdana"/>
                <w:color w:val="EE0000"/>
                <w:sz w:val="22"/>
                <w:szCs w:val="22"/>
              </w:rPr>
              <w:t>.</w:t>
            </w:r>
            <w:r w:rsidR="000F4F76" w:rsidRPr="00317CD1">
              <w:rPr>
                <w:rFonts w:ascii="Verdana" w:hAnsi="Verdana"/>
                <w:color w:val="EE0000"/>
                <w:sz w:val="22"/>
                <w:szCs w:val="22"/>
              </w:rPr>
              <w:t xml:space="preserve"> </w:t>
            </w:r>
            <w:r w:rsidR="00926A4D">
              <w:rPr>
                <w:rFonts w:ascii="Verdana" w:hAnsi="Verdana"/>
                <w:color w:val="EE0000"/>
                <w:sz w:val="22"/>
                <w:szCs w:val="22"/>
              </w:rPr>
              <w:t>I</w:t>
            </w:r>
            <w:r w:rsidR="000F4F76" w:rsidRPr="00317CD1">
              <w:rPr>
                <w:rFonts w:ascii="Verdana" w:hAnsi="Verdana"/>
                <w:color w:val="EE0000"/>
                <w:sz w:val="22"/>
                <w:szCs w:val="22"/>
              </w:rPr>
              <w:t xml:space="preserve">t is hoped </w:t>
            </w:r>
            <w:r w:rsidR="00317CD1" w:rsidRPr="00317CD1">
              <w:rPr>
                <w:rFonts w:ascii="Verdana" w:hAnsi="Verdana"/>
                <w:color w:val="EE0000"/>
                <w:sz w:val="22"/>
                <w:szCs w:val="22"/>
              </w:rPr>
              <w:t xml:space="preserve">that </w:t>
            </w:r>
            <w:r w:rsidR="000F4F76" w:rsidRPr="00317CD1">
              <w:rPr>
                <w:rFonts w:ascii="Verdana" w:hAnsi="Verdana"/>
                <w:color w:val="EE0000"/>
                <w:sz w:val="22"/>
                <w:szCs w:val="22"/>
              </w:rPr>
              <w:t>as time moves on</w:t>
            </w:r>
            <w:r w:rsidR="00317CD1" w:rsidRPr="00317CD1">
              <w:rPr>
                <w:rFonts w:ascii="Verdana" w:hAnsi="Verdana"/>
                <w:color w:val="EE0000"/>
                <w:sz w:val="22"/>
                <w:szCs w:val="22"/>
              </w:rPr>
              <w:t>,</w:t>
            </w:r>
            <w:r w:rsidR="000F4F76" w:rsidRPr="00317CD1">
              <w:rPr>
                <w:rFonts w:ascii="Verdana" w:hAnsi="Verdana"/>
                <w:color w:val="EE0000"/>
                <w:sz w:val="22"/>
                <w:szCs w:val="22"/>
              </w:rPr>
              <w:t xml:space="preserve"> this will </w:t>
            </w:r>
            <w:r w:rsidR="00317CD1" w:rsidRPr="00317CD1">
              <w:rPr>
                <w:rFonts w:ascii="Verdana" w:hAnsi="Verdana"/>
                <w:color w:val="EE0000"/>
                <w:sz w:val="22"/>
                <w:szCs w:val="22"/>
              </w:rPr>
              <w:t>become calmer</w:t>
            </w:r>
            <w:r w:rsidR="00C315A0" w:rsidRPr="00317CD1">
              <w:rPr>
                <w:rFonts w:ascii="Verdana" w:hAnsi="Verdana"/>
                <w:color w:val="EE0000"/>
                <w:sz w:val="22"/>
                <w:szCs w:val="22"/>
              </w:rPr>
              <w:t>.</w:t>
            </w:r>
          </w:p>
          <w:p w14:paraId="51E0517D" w14:textId="77777777" w:rsidR="00696537" w:rsidRDefault="00696537" w:rsidP="005E51F8">
            <w:pPr>
              <w:rPr>
                <w:rFonts w:ascii="Verdana" w:hAnsi="Verdana"/>
                <w:sz w:val="22"/>
                <w:szCs w:val="22"/>
              </w:rPr>
            </w:pPr>
          </w:p>
          <w:p w14:paraId="0CC0C170" w14:textId="5CBD5102" w:rsidR="00B5479A" w:rsidRPr="00B5479A" w:rsidRDefault="009E606F" w:rsidP="005E51F8">
            <w:pPr>
              <w:rPr>
                <w:rFonts w:ascii="Verdana" w:hAnsi="Verdana"/>
                <w:color w:val="EE0000"/>
                <w:sz w:val="22"/>
                <w:szCs w:val="22"/>
              </w:rPr>
            </w:pPr>
            <w:r>
              <w:rPr>
                <w:rFonts w:ascii="Verdana" w:hAnsi="Verdana"/>
                <w:color w:val="EE0000"/>
                <w:sz w:val="22"/>
                <w:szCs w:val="22"/>
              </w:rPr>
              <w:t>It was explained</w:t>
            </w:r>
            <w:r w:rsidR="00B5479A" w:rsidRPr="00B5479A">
              <w:rPr>
                <w:rFonts w:ascii="Verdana" w:hAnsi="Verdana"/>
                <w:color w:val="EE0000"/>
                <w:sz w:val="22"/>
                <w:szCs w:val="22"/>
              </w:rPr>
              <w:t xml:space="preserve">, administration </w:t>
            </w:r>
            <w:r w:rsidR="00B5479A">
              <w:rPr>
                <w:rFonts w:ascii="Verdana" w:hAnsi="Verdana"/>
                <w:color w:val="EE0000"/>
                <w:sz w:val="22"/>
                <w:szCs w:val="22"/>
              </w:rPr>
              <w:t>does</w:t>
            </w:r>
            <w:r w:rsidR="00B5479A" w:rsidRPr="00B5479A">
              <w:rPr>
                <w:rFonts w:ascii="Verdana" w:hAnsi="Verdana"/>
                <w:color w:val="EE0000"/>
                <w:sz w:val="22"/>
                <w:szCs w:val="22"/>
              </w:rPr>
              <w:t xml:space="preserve"> get involved in the triage requests initially</w:t>
            </w:r>
            <w:r w:rsidR="00B5479A">
              <w:rPr>
                <w:rFonts w:ascii="Verdana" w:hAnsi="Verdana"/>
                <w:color w:val="EE0000"/>
                <w:sz w:val="22"/>
                <w:szCs w:val="22"/>
              </w:rPr>
              <w:t>,</w:t>
            </w:r>
            <w:r w:rsidR="00B5479A" w:rsidRPr="00B5479A">
              <w:rPr>
                <w:rFonts w:ascii="Verdana" w:hAnsi="Verdana"/>
                <w:color w:val="EE0000"/>
                <w:sz w:val="22"/>
                <w:szCs w:val="22"/>
              </w:rPr>
              <w:t xml:space="preserve"> as </w:t>
            </w:r>
            <w:r w:rsidR="00926A4D">
              <w:rPr>
                <w:rFonts w:ascii="Verdana" w:hAnsi="Verdana"/>
                <w:color w:val="EE0000"/>
                <w:sz w:val="22"/>
                <w:szCs w:val="22"/>
              </w:rPr>
              <w:t xml:space="preserve">a) </w:t>
            </w:r>
            <w:r w:rsidR="00B5479A">
              <w:rPr>
                <w:rFonts w:ascii="Verdana" w:hAnsi="Verdana"/>
                <w:color w:val="EE0000"/>
                <w:sz w:val="22"/>
                <w:szCs w:val="22"/>
              </w:rPr>
              <w:t xml:space="preserve">they need to check every patient to see </w:t>
            </w:r>
            <w:r w:rsidR="00B5479A" w:rsidRPr="00B5479A">
              <w:rPr>
                <w:rFonts w:ascii="Verdana" w:hAnsi="Verdana"/>
                <w:color w:val="EE0000"/>
                <w:sz w:val="22"/>
                <w:szCs w:val="22"/>
              </w:rPr>
              <w:t xml:space="preserve">who they are registered to and </w:t>
            </w:r>
            <w:r w:rsidR="00926A4D">
              <w:rPr>
                <w:rFonts w:ascii="Verdana" w:hAnsi="Verdana"/>
                <w:color w:val="EE0000"/>
                <w:sz w:val="22"/>
                <w:szCs w:val="22"/>
              </w:rPr>
              <w:t xml:space="preserve">b) any obvious admin/medication/Pharmacy First can be forwarded to the relevant service and </w:t>
            </w:r>
            <w:r w:rsidR="00B5479A" w:rsidRPr="00B5479A">
              <w:rPr>
                <w:rFonts w:ascii="Verdana" w:hAnsi="Verdana"/>
                <w:color w:val="EE0000"/>
                <w:sz w:val="22"/>
                <w:szCs w:val="22"/>
              </w:rPr>
              <w:t>if the GPs did this, it would take a huge amount of t</w:t>
            </w:r>
            <w:r w:rsidR="00D54DDA">
              <w:rPr>
                <w:rFonts w:ascii="Verdana" w:hAnsi="Verdana"/>
                <w:color w:val="EE0000"/>
                <w:sz w:val="22"/>
                <w:szCs w:val="22"/>
              </w:rPr>
              <w:t>heir t</w:t>
            </w:r>
            <w:r w:rsidR="00B5479A" w:rsidRPr="00B5479A">
              <w:rPr>
                <w:rFonts w:ascii="Verdana" w:hAnsi="Verdana"/>
                <w:color w:val="EE0000"/>
                <w:sz w:val="22"/>
                <w:szCs w:val="22"/>
              </w:rPr>
              <w:t xml:space="preserve">ime.  </w:t>
            </w:r>
          </w:p>
          <w:p w14:paraId="0153BAAB" w14:textId="77777777" w:rsidR="00B5479A" w:rsidRDefault="00B5479A" w:rsidP="005E51F8">
            <w:pPr>
              <w:rPr>
                <w:rFonts w:ascii="Verdana" w:hAnsi="Verdana"/>
                <w:sz w:val="22"/>
                <w:szCs w:val="22"/>
              </w:rPr>
            </w:pPr>
          </w:p>
          <w:p w14:paraId="7384A83B" w14:textId="3AD9B99A" w:rsidR="00B5479A" w:rsidRPr="00B5479A" w:rsidRDefault="00317CD1" w:rsidP="005E51F8">
            <w:pPr>
              <w:rPr>
                <w:rFonts w:ascii="Verdana" w:hAnsi="Verdana"/>
                <w:color w:val="EE0000"/>
                <w:sz w:val="22"/>
                <w:szCs w:val="22"/>
              </w:rPr>
            </w:pPr>
            <w:r w:rsidRPr="00B5479A">
              <w:rPr>
                <w:rFonts w:ascii="Verdana" w:hAnsi="Verdana"/>
                <w:color w:val="EE0000"/>
                <w:sz w:val="22"/>
                <w:szCs w:val="22"/>
              </w:rPr>
              <w:t>AV mentioned she liked booking appointments online with the GP, rather than her request going to the clinical pharmacist</w:t>
            </w:r>
            <w:r w:rsidR="00926A4D">
              <w:rPr>
                <w:rFonts w:ascii="Verdana" w:hAnsi="Verdana"/>
                <w:color w:val="EE0000"/>
                <w:sz w:val="22"/>
                <w:szCs w:val="22"/>
              </w:rPr>
              <w:t xml:space="preserve"> for medication</w:t>
            </w:r>
            <w:r w:rsidR="00B5479A" w:rsidRPr="00B5479A">
              <w:rPr>
                <w:rFonts w:ascii="Verdana" w:hAnsi="Verdana"/>
                <w:color w:val="EE0000"/>
                <w:sz w:val="22"/>
                <w:szCs w:val="22"/>
              </w:rPr>
              <w:t>,</w:t>
            </w:r>
            <w:r w:rsidRPr="00B5479A">
              <w:rPr>
                <w:rFonts w:ascii="Verdana" w:hAnsi="Verdana"/>
                <w:color w:val="EE0000"/>
                <w:sz w:val="22"/>
                <w:szCs w:val="22"/>
              </w:rPr>
              <w:t xml:space="preserve"> for example</w:t>
            </w:r>
            <w:r w:rsidR="00926A4D">
              <w:rPr>
                <w:rFonts w:ascii="Verdana" w:hAnsi="Verdana"/>
                <w:color w:val="EE0000"/>
                <w:sz w:val="22"/>
                <w:szCs w:val="22"/>
              </w:rPr>
              <w:t>.</w:t>
            </w:r>
            <w:r w:rsidRPr="00B5479A">
              <w:rPr>
                <w:rFonts w:ascii="Verdana" w:hAnsi="Verdana"/>
                <w:color w:val="EE0000"/>
                <w:sz w:val="22"/>
                <w:szCs w:val="22"/>
              </w:rPr>
              <w:t xml:space="preserve"> It was explained, anything to do with medication would still go to </w:t>
            </w:r>
            <w:r w:rsidR="00926A4D">
              <w:rPr>
                <w:rFonts w:ascii="Verdana" w:hAnsi="Verdana"/>
                <w:color w:val="EE0000"/>
                <w:sz w:val="22"/>
                <w:szCs w:val="22"/>
              </w:rPr>
              <w:t>our</w:t>
            </w:r>
            <w:r w:rsidRPr="00B5479A">
              <w:rPr>
                <w:rFonts w:ascii="Verdana" w:hAnsi="Verdana"/>
                <w:color w:val="EE0000"/>
                <w:sz w:val="22"/>
                <w:szCs w:val="22"/>
              </w:rPr>
              <w:t xml:space="preserve"> pharmacist.  He is much more knowledgeable in relation to medications</w:t>
            </w:r>
            <w:r w:rsidR="00B5479A">
              <w:rPr>
                <w:rFonts w:ascii="Verdana" w:hAnsi="Verdana"/>
                <w:color w:val="EE0000"/>
                <w:sz w:val="22"/>
                <w:szCs w:val="22"/>
              </w:rPr>
              <w:t>, at times the GPs go to the pharmacist for advice re meds,</w:t>
            </w:r>
            <w:r w:rsidR="00B5479A" w:rsidRPr="00B5479A">
              <w:rPr>
                <w:rFonts w:ascii="Verdana" w:hAnsi="Verdana"/>
                <w:color w:val="EE0000"/>
                <w:sz w:val="22"/>
                <w:szCs w:val="22"/>
              </w:rPr>
              <w:t xml:space="preserve"> so </w:t>
            </w:r>
            <w:r w:rsidR="00926A4D">
              <w:rPr>
                <w:rFonts w:ascii="Verdana" w:hAnsi="Verdana"/>
                <w:color w:val="EE0000"/>
                <w:sz w:val="22"/>
                <w:szCs w:val="22"/>
              </w:rPr>
              <w:t>patients are</w:t>
            </w:r>
            <w:r w:rsidR="00B5479A" w:rsidRPr="00B5479A">
              <w:rPr>
                <w:rFonts w:ascii="Verdana" w:hAnsi="Verdana"/>
                <w:color w:val="EE0000"/>
                <w:sz w:val="22"/>
                <w:szCs w:val="22"/>
              </w:rPr>
              <w:t xml:space="preserve"> in good hands</w:t>
            </w:r>
            <w:r w:rsidRPr="00B5479A">
              <w:rPr>
                <w:rFonts w:ascii="Verdana" w:hAnsi="Verdana"/>
                <w:color w:val="EE0000"/>
                <w:sz w:val="22"/>
                <w:szCs w:val="22"/>
              </w:rPr>
              <w:t>.</w:t>
            </w:r>
            <w:r w:rsidR="00B5479A" w:rsidRPr="00B5479A">
              <w:rPr>
                <w:rFonts w:ascii="Verdana" w:hAnsi="Verdana"/>
                <w:color w:val="EE0000"/>
                <w:sz w:val="22"/>
                <w:szCs w:val="22"/>
              </w:rPr>
              <w:t xml:space="preserve">  AV understood and appreciated the reasoning.</w:t>
            </w:r>
          </w:p>
          <w:p w14:paraId="27ECA778" w14:textId="77777777" w:rsidR="00B5479A" w:rsidRPr="00B5479A" w:rsidRDefault="00B5479A" w:rsidP="005E51F8">
            <w:pPr>
              <w:rPr>
                <w:rFonts w:ascii="Verdana" w:hAnsi="Verdana"/>
                <w:color w:val="EE0000"/>
                <w:sz w:val="22"/>
                <w:szCs w:val="22"/>
              </w:rPr>
            </w:pPr>
          </w:p>
          <w:p w14:paraId="2013D59B" w14:textId="563A3698" w:rsidR="00B5479A" w:rsidRPr="00B5479A" w:rsidRDefault="00B5479A" w:rsidP="005E51F8">
            <w:pPr>
              <w:rPr>
                <w:rFonts w:ascii="Verdana" w:hAnsi="Verdana"/>
                <w:color w:val="EE0000"/>
                <w:sz w:val="22"/>
                <w:szCs w:val="22"/>
              </w:rPr>
            </w:pPr>
            <w:r w:rsidRPr="00B5479A">
              <w:rPr>
                <w:rFonts w:ascii="Verdana" w:hAnsi="Verdana"/>
                <w:color w:val="EE0000"/>
                <w:sz w:val="22"/>
                <w:szCs w:val="22"/>
              </w:rPr>
              <w:t xml:space="preserve">JH mentioned she liked to see one </w:t>
            </w:r>
            <w:proofErr w:type="gramStart"/>
            <w:r w:rsidRPr="00B5479A">
              <w:rPr>
                <w:rFonts w:ascii="Verdana" w:hAnsi="Verdana"/>
                <w:color w:val="EE0000"/>
                <w:sz w:val="22"/>
                <w:szCs w:val="22"/>
              </w:rPr>
              <w:t>particular GP</w:t>
            </w:r>
            <w:proofErr w:type="gramEnd"/>
            <w:r w:rsidRPr="00B5479A">
              <w:rPr>
                <w:rFonts w:ascii="Verdana" w:hAnsi="Verdana"/>
                <w:color w:val="EE0000"/>
                <w:sz w:val="22"/>
                <w:szCs w:val="22"/>
              </w:rPr>
              <w:t xml:space="preserve">, but as she is registered with another </w:t>
            </w:r>
            <w:proofErr w:type="gramStart"/>
            <w:r w:rsidRPr="00B5479A">
              <w:rPr>
                <w:rFonts w:ascii="Verdana" w:hAnsi="Verdana"/>
                <w:color w:val="EE0000"/>
                <w:sz w:val="22"/>
                <w:szCs w:val="22"/>
              </w:rPr>
              <w:t>GP</w:t>
            </w:r>
            <w:proofErr w:type="gramEnd"/>
            <w:r w:rsidRPr="00B5479A">
              <w:rPr>
                <w:rFonts w:ascii="Verdana" w:hAnsi="Verdana"/>
                <w:color w:val="EE0000"/>
                <w:sz w:val="22"/>
                <w:szCs w:val="22"/>
              </w:rPr>
              <w:t xml:space="preserve"> she can’t see the one she wants.  JH is worried her registered GP doesn’t know all her background.  It was explained that she can request to be registered under another GP if she prefers</w:t>
            </w:r>
            <w:r w:rsidR="009E606F">
              <w:rPr>
                <w:rFonts w:ascii="Verdana" w:hAnsi="Verdana"/>
                <w:color w:val="EE0000"/>
                <w:sz w:val="22"/>
                <w:szCs w:val="22"/>
              </w:rPr>
              <w:t>.</w:t>
            </w:r>
            <w:r w:rsidRPr="00B5479A">
              <w:rPr>
                <w:rFonts w:ascii="Verdana" w:hAnsi="Verdana"/>
                <w:color w:val="EE0000"/>
                <w:sz w:val="22"/>
                <w:szCs w:val="22"/>
              </w:rPr>
              <w:t xml:space="preserve"> </w:t>
            </w:r>
            <w:r w:rsidR="009E606F">
              <w:rPr>
                <w:rFonts w:ascii="Verdana" w:hAnsi="Verdana"/>
                <w:color w:val="EE0000"/>
                <w:sz w:val="22"/>
                <w:szCs w:val="22"/>
              </w:rPr>
              <w:t>Presently one GP has</w:t>
            </w:r>
            <w:r w:rsidRPr="00B5479A">
              <w:rPr>
                <w:rFonts w:ascii="Verdana" w:hAnsi="Verdana"/>
                <w:color w:val="EE0000"/>
                <w:sz w:val="22"/>
                <w:szCs w:val="22"/>
              </w:rPr>
              <w:t xml:space="preserve"> her list full.  It is not a bad thing to have another GP involved in any case, as they may see things in a different light if it’s a continued issue and pick up other things the initial GP may not. JH understood and appreciated the reasoning.</w:t>
            </w:r>
          </w:p>
          <w:p w14:paraId="0CA37666" w14:textId="77777777" w:rsidR="00B5479A" w:rsidRPr="00B5479A" w:rsidRDefault="00B5479A" w:rsidP="005E51F8">
            <w:pPr>
              <w:rPr>
                <w:rFonts w:ascii="Verdana" w:hAnsi="Verdana"/>
                <w:color w:val="EE0000"/>
                <w:sz w:val="22"/>
                <w:szCs w:val="22"/>
              </w:rPr>
            </w:pPr>
          </w:p>
          <w:p w14:paraId="0ACA7A11" w14:textId="619767C9" w:rsidR="00317CD1" w:rsidRPr="00B5479A" w:rsidRDefault="00B5479A" w:rsidP="005E51F8">
            <w:pPr>
              <w:rPr>
                <w:rFonts w:ascii="Verdana" w:hAnsi="Verdana"/>
                <w:color w:val="EE0000"/>
                <w:sz w:val="22"/>
                <w:szCs w:val="22"/>
              </w:rPr>
            </w:pPr>
            <w:r w:rsidRPr="00B5479A">
              <w:rPr>
                <w:rFonts w:ascii="Verdana" w:hAnsi="Verdana"/>
                <w:color w:val="EE0000"/>
                <w:sz w:val="22"/>
                <w:szCs w:val="22"/>
              </w:rPr>
              <w:t xml:space="preserve">RW commented </w:t>
            </w:r>
            <w:r w:rsidR="00D54DDA">
              <w:rPr>
                <w:rFonts w:ascii="Verdana" w:hAnsi="Verdana"/>
                <w:color w:val="EE0000"/>
                <w:sz w:val="22"/>
                <w:szCs w:val="22"/>
              </w:rPr>
              <w:t xml:space="preserve">that </w:t>
            </w:r>
            <w:r w:rsidRPr="00B5479A">
              <w:rPr>
                <w:rFonts w:ascii="Verdana" w:hAnsi="Verdana"/>
                <w:color w:val="EE0000"/>
                <w:sz w:val="22"/>
                <w:szCs w:val="22"/>
              </w:rPr>
              <w:t>it has worked very well for him.</w:t>
            </w:r>
            <w:r w:rsidR="00317CD1">
              <w:rPr>
                <w:rFonts w:ascii="Verdana" w:hAnsi="Verdana"/>
                <w:sz w:val="22"/>
                <w:szCs w:val="22"/>
              </w:rPr>
              <w:t xml:space="preserve"> </w:t>
            </w:r>
          </w:p>
          <w:p w14:paraId="1E7157AD" w14:textId="407D5EF0" w:rsidR="00317CD1" w:rsidRPr="00790AE1" w:rsidRDefault="00317CD1" w:rsidP="005E51F8">
            <w:pPr>
              <w:rPr>
                <w:rFonts w:ascii="Verdana" w:hAnsi="Verdana"/>
                <w:sz w:val="22"/>
                <w:szCs w:val="22"/>
              </w:rPr>
            </w:pPr>
          </w:p>
        </w:tc>
        <w:tc>
          <w:tcPr>
            <w:tcW w:w="1083" w:type="dxa"/>
          </w:tcPr>
          <w:p w14:paraId="0D053240" w14:textId="77777777" w:rsidR="00864A55" w:rsidRDefault="00864A55" w:rsidP="00FF3E4B">
            <w:pPr>
              <w:jc w:val="center"/>
              <w:rPr>
                <w:rFonts w:ascii="Verdana" w:hAnsi="Verdana"/>
                <w:sz w:val="22"/>
                <w:szCs w:val="22"/>
              </w:rPr>
            </w:pPr>
          </w:p>
          <w:p w14:paraId="21946EB5" w14:textId="77777777" w:rsidR="00696537" w:rsidRDefault="00696537" w:rsidP="00FF3E4B">
            <w:pPr>
              <w:jc w:val="center"/>
              <w:rPr>
                <w:rFonts w:ascii="Verdana" w:hAnsi="Verdana"/>
                <w:sz w:val="22"/>
                <w:szCs w:val="22"/>
              </w:rPr>
            </w:pPr>
          </w:p>
          <w:p w14:paraId="667D2FA8" w14:textId="77777777" w:rsidR="00696537" w:rsidRDefault="00696537" w:rsidP="00FF3E4B">
            <w:pPr>
              <w:jc w:val="center"/>
              <w:rPr>
                <w:rFonts w:ascii="Verdana" w:hAnsi="Verdana"/>
                <w:sz w:val="22"/>
                <w:szCs w:val="22"/>
              </w:rPr>
            </w:pPr>
          </w:p>
          <w:p w14:paraId="13777F53" w14:textId="77777777" w:rsidR="00696537" w:rsidRDefault="00696537" w:rsidP="00FF3E4B">
            <w:pPr>
              <w:jc w:val="center"/>
              <w:rPr>
                <w:rFonts w:ascii="Verdana" w:hAnsi="Verdana"/>
                <w:sz w:val="22"/>
                <w:szCs w:val="22"/>
              </w:rPr>
            </w:pPr>
          </w:p>
          <w:p w14:paraId="6F8771BF" w14:textId="77777777" w:rsidR="00696537" w:rsidRDefault="00696537" w:rsidP="00FF3E4B">
            <w:pPr>
              <w:jc w:val="center"/>
              <w:rPr>
                <w:rFonts w:ascii="Verdana" w:hAnsi="Verdana"/>
                <w:sz w:val="22"/>
                <w:szCs w:val="22"/>
              </w:rPr>
            </w:pPr>
          </w:p>
          <w:p w14:paraId="0350C93F" w14:textId="77777777" w:rsidR="00696537" w:rsidRDefault="00696537" w:rsidP="00FF3E4B">
            <w:pPr>
              <w:jc w:val="center"/>
              <w:rPr>
                <w:rFonts w:ascii="Verdana" w:hAnsi="Verdana"/>
                <w:sz w:val="22"/>
                <w:szCs w:val="22"/>
              </w:rPr>
            </w:pPr>
          </w:p>
          <w:p w14:paraId="730872AB" w14:textId="77777777" w:rsidR="00696537" w:rsidRDefault="00696537" w:rsidP="00FF3E4B">
            <w:pPr>
              <w:jc w:val="center"/>
              <w:rPr>
                <w:rFonts w:ascii="Verdana" w:hAnsi="Verdana"/>
                <w:sz w:val="22"/>
                <w:szCs w:val="22"/>
              </w:rPr>
            </w:pPr>
          </w:p>
          <w:p w14:paraId="12E9F89A" w14:textId="77777777" w:rsidR="00524E91" w:rsidRDefault="00524E91" w:rsidP="00FF3E4B">
            <w:pPr>
              <w:jc w:val="center"/>
              <w:rPr>
                <w:rFonts w:ascii="Verdana" w:hAnsi="Verdana"/>
                <w:sz w:val="22"/>
                <w:szCs w:val="22"/>
              </w:rPr>
            </w:pPr>
          </w:p>
          <w:p w14:paraId="684ED76A" w14:textId="77777777" w:rsidR="00524E91" w:rsidRDefault="00524E91" w:rsidP="00FF3E4B">
            <w:pPr>
              <w:jc w:val="center"/>
              <w:rPr>
                <w:rFonts w:ascii="Verdana" w:hAnsi="Verdana"/>
                <w:sz w:val="22"/>
                <w:szCs w:val="22"/>
              </w:rPr>
            </w:pPr>
          </w:p>
          <w:p w14:paraId="4207BE76" w14:textId="77777777" w:rsidR="00524E91" w:rsidRDefault="00524E91" w:rsidP="00FF3E4B">
            <w:pPr>
              <w:jc w:val="center"/>
              <w:rPr>
                <w:rFonts w:ascii="Verdana" w:hAnsi="Verdana"/>
                <w:sz w:val="22"/>
                <w:szCs w:val="22"/>
              </w:rPr>
            </w:pPr>
          </w:p>
          <w:p w14:paraId="7D3D504D" w14:textId="7B5EF936" w:rsidR="00696537" w:rsidRPr="00EC4E26" w:rsidRDefault="00696537" w:rsidP="00FF3E4B">
            <w:pPr>
              <w:jc w:val="center"/>
              <w:rPr>
                <w:rFonts w:ascii="Verdana" w:hAnsi="Verdana"/>
                <w:sz w:val="22"/>
                <w:szCs w:val="22"/>
              </w:rPr>
            </w:pPr>
          </w:p>
        </w:tc>
      </w:tr>
      <w:tr w:rsidR="00696537" w:rsidRPr="00541D45" w14:paraId="20ECEDDA" w14:textId="77777777" w:rsidTr="00322910">
        <w:trPr>
          <w:trHeight w:val="88"/>
        </w:trPr>
        <w:tc>
          <w:tcPr>
            <w:tcW w:w="521" w:type="dxa"/>
          </w:tcPr>
          <w:p w14:paraId="4B7626FA" w14:textId="377E18FC" w:rsidR="00696537" w:rsidRPr="00EC4E26" w:rsidRDefault="00696537" w:rsidP="00F83223">
            <w:pPr>
              <w:rPr>
                <w:rFonts w:ascii="Verdana" w:hAnsi="Verdana"/>
                <w:sz w:val="22"/>
                <w:szCs w:val="22"/>
              </w:rPr>
            </w:pPr>
            <w:r>
              <w:rPr>
                <w:rFonts w:ascii="Verdana" w:hAnsi="Verdana"/>
                <w:sz w:val="22"/>
                <w:szCs w:val="22"/>
              </w:rPr>
              <w:lastRenderedPageBreak/>
              <w:t>5.</w:t>
            </w:r>
          </w:p>
        </w:tc>
        <w:tc>
          <w:tcPr>
            <w:tcW w:w="7412" w:type="dxa"/>
          </w:tcPr>
          <w:p w14:paraId="40029170" w14:textId="00B4CD3C" w:rsidR="00696537" w:rsidRDefault="00317CD1" w:rsidP="00E84D35">
            <w:pPr>
              <w:rPr>
                <w:rFonts w:ascii="Verdana" w:hAnsi="Verdana"/>
                <w:b/>
                <w:sz w:val="22"/>
                <w:szCs w:val="22"/>
                <w:u w:val="single"/>
              </w:rPr>
            </w:pPr>
            <w:r>
              <w:rPr>
                <w:rFonts w:ascii="Verdana" w:hAnsi="Verdana"/>
                <w:b/>
                <w:sz w:val="22"/>
                <w:szCs w:val="22"/>
                <w:u w:val="single"/>
              </w:rPr>
              <w:t>Community Health Event - Ron</w:t>
            </w:r>
          </w:p>
          <w:p w14:paraId="2F1A8599" w14:textId="77777777" w:rsidR="00696537" w:rsidRDefault="00696537" w:rsidP="00E84D35">
            <w:pPr>
              <w:rPr>
                <w:rFonts w:ascii="Verdana" w:hAnsi="Verdana"/>
                <w:b/>
                <w:sz w:val="22"/>
                <w:szCs w:val="22"/>
                <w:u w:val="single"/>
              </w:rPr>
            </w:pPr>
          </w:p>
          <w:p w14:paraId="5D2DB3EC" w14:textId="4349C915" w:rsidR="00217546" w:rsidRPr="00217546" w:rsidRDefault="00217546" w:rsidP="00E84D35">
            <w:pPr>
              <w:rPr>
                <w:rFonts w:ascii="Verdana" w:hAnsi="Verdana"/>
                <w:bCs/>
                <w:color w:val="EE0000"/>
                <w:sz w:val="22"/>
                <w:szCs w:val="22"/>
              </w:rPr>
            </w:pPr>
            <w:r w:rsidRPr="00217546">
              <w:rPr>
                <w:rFonts w:ascii="Verdana" w:hAnsi="Verdana"/>
                <w:bCs/>
                <w:color w:val="EE0000"/>
                <w:sz w:val="22"/>
                <w:szCs w:val="22"/>
              </w:rPr>
              <w:t xml:space="preserve">The Community Health Event (run by the Irish Network, although nothing to do with Ireland) offers a huge </w:t>
            </w:r>
            <w:r w:rsidR="00926A4D" w:rsidRPr="00217546">
              <w:rPr>
                <w:rFonts w:ascii="Verdana" w:hAnsi="Verdana"/>
                <w:bCs/>
                <w:color w:val="EE0000"/>
                <w:sz w:val="22"/>
                <w:szCs w:val="22"/>
              </w:rPr>
              <w:t>number</w:t>
            </w:r>
            <w:r w:rsidRPr="00217546">
              <w:rPr>
                <w:rFonts w:ascii="Verdana" w:hAnsi="Verdana"/>
                <w:bCs/>
                <w:color w:val="EE0000"/>
                <w:sz w:val="22"/>
                <w:szCs w:val="22"/>
              </w:rPr>
              <w:t xml:space="preserve"> of services to anyone.  They used to be based at the Bedwell Community Centre but have now moved on.  If anyone is interested, you can </w:t>
            </w:r>
            <w:r w:rsidR="00FD4A94">
              <w:rPr>
                <w:rFonts w:ascii="Verdana" w:hAnsi="Verdana"/>
                <w:bCs/>
                <w:color w:val="EE0000"/>
                <w:sz w:val="22"/>
                <w:szCs w:val="22"/>
              </w:rPr>
              <w:t>Google</w:t>
            </w:r>
            <w:r w:rsidRPr="00217546">
              <w:rPr>
                <w:rFonts w:ascii="Verdana" w:hAnsi="Verdana"/>
                <w:bCs/>
                <w:color w:val="EE0000"/>
                <w:sz w:val="22"/>
                <w:szCs w:val="22"/>
              </w:rPr>
              <w:t xml:space="preserve"> Community Health Event, Stevenage and it gives you all the dates and what is available.  It is vast!</w:t>
            </w:r>
          </w:p>
          <w:p w14:paraId="17241BB7" w14:textId="77777777" w:rsidR="00217546" w:rsidRDefault="00217546" w:rsidP="00E84D35">
            <w:pPr>
              <w:rPr>
                <w:rFonts w:ascii="Verdana" w:hAnsi="Verdana"/>
                <w:bCs/>
                <w:sz w:val="22"/>
                <w:szCs w:val="22"/>
              </w:rPr>
            </w:pPr>
          </w:p>
          <w:p w14:paraId="37900C59" w14:textId="028258EE" w:rsidR="00FD4A94" w:rsidRPr="00FD4A94" w:rsidRDefault="00217546" w:rsidP="00E84D35">
            <w:pPr>
              <w:rPr>
                <w:rFonts w:ascii="Verdana" w:hAnsi="Verdana"/>
                <w:bCs/>
                <w:color w:val="EE0000"/>
                <w:sz w:val="22"/>
                <w:szCs w:val="22"/>
              </w:rPr>
            </w:pPr>
            <w:r w:rsidRPr="00FD4A94">
              <w:rPr>
                <w:rFonts w:ascii="Verdana" w:hAnsi="Verdana"/>
                <w:bCs/>
                <w:color w:val="EE0000"/>
                <w:sz w:val="22"/>
                <w:szCs w:val="22"/>
              </w:rPr>
              <w:t xml:space="preserve">RW attended PCN PPG meeting yesterday, and it was discussed the possibility of having a stall at the next community health event.  It was also suggested that the PPG could set up a type of roadshow to help and guide patients on pathways they may need assistance with (nothing medical).  </w:t>
            </w:r>
            <w:r w:rsidR="00FD4A94" w:rsidRPr="00FD4A94">
              <w:rPr>
                <w:rFonts w:ascii="Verdana" w:hAnsi="Verdana"/>
                <w:bCs/>
                <w:color w:val="EE0000"/>
                <w:sz w:val="22"/>
                <w:szCs w:val="22"/>
              </w:rPr>
              <w:t>The idea could be to have a table of information at each surgery, which they would man for a day; h</w:t>
            </w:r>
            <w:r w:rsidRPr="00FD4A94">
              <w:rPr>
                <w:rFonts w:ascii="Verdana" w:hAnsi="Verdana"/>
                <w:bCs/>
                <w:color w:val="EE0000"/>
                <w:sz w:val="22"/>
                <w:szCs w:val="22"/>
              </w:rPr>
              <w:t>owever, it is very early stages and early discussions</w:t>
            </w:r>
            <w:r w:rsidR="00FD4A94" w:rsidRPr="00FD4A94">
              <w:rPr>
                <w:rFonts w:ascii="Verdana" w:hAnsi="Verdana"/>
                <w:bCs/>
                <w:color w:val="EE0000"/>
                <w:sz w:val="22"/>
                <w:szCs w:val="22"/>
              </w:rPr>
              <w:t>,</w:t>
            </w:r>
            <w:r w:rsidRPr="00FD4A94">
              <w:rPr>
                <w:rFonts w:ascii="Verdana" w:hAnsi="Verdana"/>
                <w:bCs/>
                <w:color w:val="EE0000"/>
                <w:sz w:val="22"/>
                <w:szCs w:val="22"/>
              </w:rPr>
              <w:t xml:space="preserve"> so nothing </w:t>
            </w:r>
            <w:r w:rsidR="00FD4A94" w:rsidRPr="00FD4A94">
              <w:rPr>
                <w:rFonts w:ascii="Verdana" w:hAnsi="Verdana"/>
                <w:bCs/>
                <w:color w:val="EE0000"/>
                <w:sz w:val="22"/>
                <w:szCs w:val="22"/>
              </w:rPr>
              <w:t xml:space="preserve">is </w:t>
            </w:r>
            <w:r w:rsidRPr="00FD4A94">
              <w:rPr>
                <w:rFonts w:ascii="Verdana" w:hAnsi="Verdana"/>
                <w:bCs/>
                <w:color w:val="EE0000"/>
                <w:sz w:val="22"/>
                <w:szCs w:val="22"/>
              </w:rPr>
              <w:t xml:space="preserve">set in stone.  </w:t>
            </w:r>
            <w:r w:rsidR="009E606F">
              <w:rPr>
                <w:rFonts w:ascii="Verdana" w:hAnsi="Verdana"/>
                <w:bCs/>
                <w:color w:val="EE0000"/>
                <w:sz w:val="22"/>
                <w:szCs w:val="22"/>
              </w:rPr>
              <w:t>It was</w:t>
            </w:r>
            <w:r w:rsidR="00FD4A94">
              <w:rPr>
                <w:rFonts w:ascii="Verdana" w:hAnsi="Verdana"/>
                <w:bCs/>
                <w:color w:val="EE0000"/>
                <w:sz w:val="22"/>
                <w:szCs w:val="22"/>
              </w:rPr>
              <w:t xml:space="preserve"> suggested first topic to promote could be the NHS App.  </w:t>
            </w:r>
            <w:r w:rsidR="00FD4A94" w:rsidRPr="00FD4A94">
              <w:rPr>
                <w:rFonts w:ascii="Verdana" w:hAnsi="Verdana"/>
                <w:bCs/>
                <w:color w:val="EE0000"/>
                <w:sz w:val="22"/>
                <w:szCs w:val="22"/>
              </w:rPr>
              <w:t>More information to follow</w:t>
            </w:r>
            <w:r w:rsidR="00FD4A94">
              <w:rPr>
                <w:rFonts w:ascii="Verdana" w:hAnsi="Verdana"/>
                <w:bCs/>
                <w:color w:val="EE0000"/>
                <w:sz w:val="22"/>
                <w:szCs w:val="22"/>
              </w:rPr>
              <w:t xml:space="preserve"> from RW</w:t>
            </w:r>
            <w:r w:rsidR="00FD4A94" w:rsidRPr="00FD4A94">
              <w:rPr>
                <w:rFonts w:ascii="Verdana" w:hAnsi="Verdana"/>
                <w:bCs/>
                <w:color w:val="EE0000"/>
                <w:sz w:val="22"/>
                <w:szCs w:val="22"/>
              </w:rPr>
              <w:t xml:space="preserve"> once discussed further.  </w:t>
            </w:r>
          </w:p>
          <w:p w14:paraId="40C6A706" w14:textId="77777777" w:rsidR="00FD4A94" w:rsidRPr="00FD4A94" w:rsidRDefault="00FD4A94" w:rsidP="00E84D35">
            <w:pPr>
              <w:rPr>
                <w:rFonts w:ascii="Verdana" w:hAnsi="Verdana"/>
                <w:bCs/>
                <w:color w:val="EE0000"/>
                <w:sz w:val="22"/>
                <w:szCs w:val="22"/>
              </w:rPr>
            </w:pPr>
          </w:p>
          <w:p w14:paraId="571187BF" w14:textId="2C3678D7" w:rsidR="00217546" w:rsidRPr="00FD4A94" w:rsidRDefault="00FD4A94" w:rsidP="00E84D35">
            <w:pPr>
              <w:rPr>
                <w:rFonts w:ascii="Verdana" w:hAnsi="Verdana"/>
                <w:bCs/>
                <w:color w:val="EE0000"/>
                <w:sz w:val="22"/>
                <w:szCs w:val="22"/>
              </w:rPr>
            </w:pPr>
            <w:r w:rsidRPr="00FD4A94">
              <w:rPr>
                <w:rFonts w:ascii="Verdana" w:hAnsi="Verdana"/>
                <w:bCs/>
                <w:color w:val="EE0000"/>
                <w:sz w:val="22"/>
                <w:szCs w:val="22"/>
              </w:rPr>
              <w:lastRenderedPageBreak/>
              <w:t>The PCN PPG will be having a stall at the next Stevenage Day.</w:t>
            </w:r>
          </w:p>
          <w:p w14:paraId="0D19944F" w14:textId="77777777" w:rsidR="00217546" w:rsidRPr="00217546" w:rsidRDefault="00217546" w:rsidP="00E84D35">
            <w:pPr>
              <w:rPr>
                <w:rFonts w:ascii="Verdana" w:hAnsi="Verdana"/>
                <w:bCs/>
                <w:sz w:val="22"/>
                <w:szCs w:val="22"/>
              </w:rPr>
            </w:pPr>
          </w:p>
          <w:p w14:paraId="7A01CBC3" w14:textId="2C4C9777" w:rsidR="00696537" w:rsidRPr="00240362" w:rsidRDefault="00317CD1" w:rsidP="00696537">
            <w:pPr>
              <w:pStyle w:val="xmsonormal"/>
              <w:shd w:val="clear" w:color="auto" w:fill="FFFFFF"/>
              <w:spacing w:before="0" w:beforeAutospacing="0" w:after="0" w:afterAutospacing="0"/>
              <w:textAlignment w:val="baseline"/>
              <w:rPr>
                <w:rFonts w:ascii="Verdana" w:hAnsi="Verdana"/>
                <w:b/>
                <w:bCs/>
                <w:sz w:val="22"/>
                <w:szCs w:val="22"/>
                <w:u w:val="single"/>
              </w:rPr>
            </w:pPr>
            <w:r w:rsidRPr="00240362">
              <w:rPr>
                <w:rFonts w:ascii="Verdana" w:hAnsi="Verdana"/>
                <w:b/>
                <w:bCs/>
                <w:sz w:val="22"/>
                <w:szCs w:val="22"/>
                <w:u w:val="single"/>
              </w:rPr>
              <w:t>Presentations from SSPCN</w:t>
            </w:r>
          </w:p>
          <w:p w14:paraId="1BBDD290" w14:textId="77777777" w:rsidR="00696537" w:rsidRDefault="00696537" w:rsidP="00E84D35">
            <w:pPr>
              <w:rPr>
                <w:rFonts w:ascii="Verdana" w:hAnsi="Verdana"/>
                <w:b/>
                <w:sz w:val="22"/>
                <w:szCs w:val="22"/>
                <w:u w:val="single"/>
              </w:rPr>
            </w:pPr>
          </w:p>
          <w:p w14:paraId="4C743107" w14:textId="4A278587" w:rsidR="00217546" w:rsidRPr="00217546" w:rsidRDefault="00217546" w:rsidP="00E84D35">
            <w:pPr>
              <w:rPr>
                <w:rFonts w:ascii="Verdana" w:hAnsi="Verdana"/>
                <w:bCs/>
                <w:color w:val="EE0000"/>
                <w:sz w:val="22"/>
                <w:szCs w:val="22"/>
              </w:rPr>
            </w:pPr>
            <w:r w:rsidRPr="00217546">
              <w:rPr>
                <w:rFonts w:ascii="Verdana" w:hAnsi="Verdana"/>
                <w:bCs/>
                <w:color w:val="EE0000"/>
                <w:sz w:val="22"/>
                <w:szCs w:val="22"/>
              </w:rPr>
              <w:t xml:space="preserve">Last presentation (Living Well) was well attended, around 90 patients, BMC was the </w:t>
            </w:r>
            <w:r>
              <w:rPr>
                <w:rFonts w:ascii="Verdana" w:hAnsi="Verdana"/>
                <w:bCs/>
                <w:color w:val="EE0000"/>
                <w:sz w:val="22"/>
                <w:szCs w:val="22"/>
              </w:rPr>
              <w:t>highest</w:t>
            </w:r>
            <w:r w:rsidRPr="00217546">
              <w:rPr>
                <w:rFonts w:ascii="Verdana" w:hAnsi="Verdana"/>
                <w:bCs/>
                <w:color w:val="EE0000"/>
                <w:sz w:val="22"/>
                <w:szCs w:val="22"/>
              </w:rPr>
              <w:t xml:space="preserve"> attender this time round and it was 50/50 on male v female, which is good.</w:t>
            </w:r>
          </w:p>
          <w:p w14:paraId="6970E796" w14:textId="77777777" w:rsidR="00217546" w:rsidRPr="00217546" w:rsidRDefault="00217546" w:rsidP="00E84D35">
            <w:pPr>
              <w:rPr>
                <w:rFonts w:ascii="Verdana" w:hAnsi="Verdana"/>
                <w:bCs/>
                <w:color w:val="EE0000"/>
                <w:sz w:val="22"/>
                <w:szCs w:val="22"/>
              </w:rPr>
            </w:pPr>
          </w:p>
          <w:p w14:paraId="77C1AF9E" w14:textId="37EBFCC9"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Presentations for 2026 have been set</w:t>
            </w:r>
          </w:p>
          <w:p w14:paraId="7E8FAF84" w14:textId="77777777" w:rsidR="00240362" w:rsidRPr="00217546" w:rsidRDefault="00240362" w:rsidP="00E84D35">
            <w:pPr>
              <w:rPr>
                <w:rFonts w:ascii="Verdana" w:hAnsi="Verdana"/>
                <w:bCs/>
                <w:color w:val="EE0000"/>
                <w:sz w:val="22"/>
                <w:szCs w:val="22"/>
              </w:rPr>
            </w:pPr>
          </w:p>
          <w:p w14:paraId="48DCEF79"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19/03/26</w:t>
            </w:r>
            <w:r w:rsidRPr="00217546">
              <w:rPr>
                <w:rFonts w:ascii="Verdana" w:hAnsi="Verdana"/>
                <w:bCs/>
                <w:color w:val="EE0000"/>
                <w:sz w:val="22"/>
                <w:szCs w:val="22"/>
              </w:rPr>
              <w:tab/>
              <w:t>Breast Cancer</w:t>
            </w:r>
          </w:p>
          <w:p w14:paraId="7223100D"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21/05/26</w:t>
            </w:r>
            <w:r w:rsidRPr="00217546">
              <w:rPr>
                <w:rFonts w:ascii="Verdana" w:hAnsi="Verdana"/>
                <w:bCs/>
                <w:color w:val="EE0000"/>
                <w:sz w:val="22"/>
                <w:szCs w:val="22"/>
              </w:rPr>
              <w:tab/>
              <w:t>Prostate Cancer</w:t>
            </w:r>
          </w:p>
          <w:p w14:paraId="57B37DC2"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16/07/26</w:t>
            </w:r>
            <w:r w:rsidRPr="00217546">
              <w:rPr>
                <w:rFonts w:ascii="Verdana" w:hAnsi="Verdana"/>
                <w:bCs/>
                <w:color w:val="EE0000"/>
                <w:sz w:val="22"/>
                <w:szCs w:val="22"/>
              </w:rPr>
              <w:tab/>
              <w:t>Eyes Related</w:t>
            </w:r>
          </w:p>
          <w:p w14:paraId="1934FA4A"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17/09/26</w:t>
            </w:r>
            <w:r w:rsidRPr="00217546">
              <w:rPr>
                <w:rFonts w:ascii="Verdana" w:hAnsi="Verdana"/>
                <w:bCs/>
                <w:color w:val="EE0000"/>
                <w:sz w:val="22"/>
                <w:szCs w:val="22"/>
              </w:rPr>
              <w:tab/>
              <w:t>Stress</w:t>
            </w:r>
          </w:p>
          <w:p w14:paraId="779B96AB"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19/11/26</w:t>
            </w:r>
            <w:r w:rsidRPr="00217546">
              <w:rPr>
                <w:rFonts w:ascii="Verdana" w:hAnsi="Verdana"/>
                <w:bCs/>
                <w:color w:val="EE0000"/>
                <w:sz w:val="22"/>
                <w:szCs w:val="22"/>
              </w:rPr>
              <w:tab/>
              <w:t>Epilepsy</w:t>
            </w:r>
          </w:p>
          <w:p w14:paraId="64666C4B" w14:textId="77777777" w:rsidR="00240362" w:rsidRPr="00217546" w:rsidRDefault="00240362" w:rsidP="00E84D35">
            <w:pPr>
              <w:rPr>
                <w:rFonts w:ascii="Verdana" w:hAnsi="Verdana"/>
                <w:bCs/>
                <w:color w:val="EE0000"/>
                <w:sz w:val="22"/>
                <w:szCs w:val="22"/>
              </w:rPr>
            </w:pPr>
          </w:p>
          <w:p w14:paraId="7317139B"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The previous prostate cancer was heavily attended and invites had to be ceased due to the volume of acceptance. Priority will be sent to those that missed out at the last presentation.</w:t>
            </w:r>
          </w:p>
          <w:p w14:paraId="68053333" w14:textId="77777777" w:rsidR="00240362" w:rsidRPr="00217546" w:rsidRDefault="00240362" w:rsidP="00E84D35">
            <w:pPr>
              <w:rPr>
                <w:rFonts w:ascii="Verdana" w:hAnsi="Verdana"/>
                <w:bCs/>
                <w:color w:val="EE0000"/>
                <w:sz w:val="22"/>
                <w:szCs w:val="22"/>
              </w:rPr>
            </w:pPr>
          </w:p>
          <w:p w14:paraId="4ACC04CD" w14:textId="77777777" w:rsidR="00240362" w:rsidRPr="00217546" w:rsidRDefault="00240362" w:rsidP="00E84D35">
            <w:pPr>
              <w:rPr>
                <w:rFonts w:ascii="Verdana" w:hAnsi="Verdana"/>
                <w:bCs/>
                <w:color w:val="EE0000"/>
                <w:sz w:val="22"/>
                <w:szCs w:val="22"/>
              </w:rPr>
            </w:pPr>
            <w:r w:rsidRPr="00217546">
              <w:rPr>
                <w:rFonts w:ascii="Verdana" w:hAnsi="Verdana"/>
                <w:bCs/>
                <w:color w:val="EE0000"/>
                <w:sz w:val="22"/>
                <w:szCs w:val="22"/>
              </w:rPr>
              <w:t>AV mentioned the HQ Epilepsy Society in Leeds are very helpful. RW will take this to the organisers</w:t>
            </w:r>
            <w:r w:rsidR="00217546" w:rsidRPr="00217546">
              <w:rPr>
                <w:rFonts w:ascii="Verdana" w:hAnsi="Verdana"/>
                <w:bCs/>
                <w:color w:val="EE0000"/>
                <w:sz w:val="22"/>
                <w:szCs w:val="22"/>
              </w:rPr>
              <w:t>.</w:t>
            </w:r>
          </w:p>
          <w:p w14:paraId="521373CC" w14:textId="77777777" w:rsidR="00217546" w:rsidRDefault="00217546" w:rsidP="00E84D35">
            <w:pPr>
              <w:rPr>
                <w:rFonts w:ascii="Verdana" w:hAnsi="Verdana"/>
                <w:bCs/>
                <w:sz w:val="22"/>
                <w:szCs w:val="22"/>
              </w:rPr>
            </w:pPr>
          </w:p>
          <w:p w14:paraId="1FC33437" w14:textId="546CDBC1" w:rsidR="00217546" w:rsidRPr="00217546" w:rsidRDefault="00217546" w:rsidP="00E84D35">
            <w:pPr>
              <w:rPr>
                <w:rFonts w:ascii="Verdana" w:hAnsi="Verdana"/>
                <w:bCs/>
                <w:color w:val="EE0000"/>
                <w:sz w:val="22"/>
                <w:szCs w:val="22"/>
              </w:rPr>
            </w:pPr>
            <w:r w:rsidRPr="00217546">
              <w:rPr>
                <w:rFonts w:ascii="Verdana" w:hAnsi="Verdana"/>
                <w:bCs/>
                <w:color w:val="EE0000"/>
                <w:sz w:val="22"/>
                <w:szCs w:val="22"/>
              </w:rPr>
              <w:t xml:space="preserve">Reminder, the next presentation this year is 20/11/25 on </w:t>
            </w:r>
            <w:proofErr w:type="spellStart"/>
            <w:r w:rsidRPr="00217546">
              <w:rPr>
                <w:rFonts w:ascii="Verdana" w:hAnsi="Verdana"/>
                <w:bCs/>
                <w:color w:val="EE0000"/>
                <w:sz w:val="22"/>
                <w:szCs w:val="22"/>
              </w:rPr>
              <w:t>Womens</w:t>
            </w:r>
            <w:proofErr w:type="spellEnd"/>
            <w:r w:rsidRPr="00217546">
              <w:rPr>
                <w:rFonts w:ascii="Verdana" w:hAnsi="Verdana"/>
                <w:bCs/>
                <w:color w:val="EE0000"/>
                <w:sz w:val="22"/>
                <w:szCs w:val="22"/>
              </w:rPr>
              <w:t xml:space="preserve"> Health.</w:t>
            </w:r>
            <w:r>
              <w:rPr>
                <w:rFonts w:ascii="Verdana" w:hAnsi="Verdana"/>
                <w:bCs/>
                <w:color w:val="EE0000"/>
                <w:sz w:val="22"/>
                <w:szCs w:val="22"/>
              </w:rPr>
              <w:t xml:space="preserve"> </w:t>
            </w:r>
            <w:r w:rsidR="009E606F">
              <w:rPr>
                <w:rFonts w:ascii="Verdana" w:hAnsi="Verdana"/>
                <w:bCs/>
                <w:color w:val="EE0000"/>
                <w:sz w:val="22"/>
                <w:szCs w:val="22"/>
              </w:rPr>
              <w:t>One of our GPs</w:t>
            </w:r>
            <w:r>
              <w:rPr>
                <w:rFonts w:ascii="Verdana" w:hAnsi="Verdana"/>
                <w:bCs/>
                <w:color w:val="EE0000"/>
                <w:sz w:val="22"/>
                <w:szCs w:val="22"/>
              </w:rPr>
              <w:t xml:space="preserve"> will be presenting.</w:t>
            </w:r>
          </w:p>
          <w:p w14:paraId="0EC22601" w14:textId="36BD47F9" w:rsidR="00217546" w:rsidRPr="00240362" w:rsidRDefault="00217546" w:rsidP="00E84D35">
            <w:pPr>
              <w:rPr>
                <w:rFonts w:ascii="Verdana" w:hAnsi="Verdana"/>
                <w:bCs/>
                <w:sz w:val="22"/>
                <w:szCs w:val="22"/>
              </w:rPr>
            </w:pPr>
          </w:p>
        </w:tc>
        <w:tc>
          <w:tcPr>
            <w:tcW w:w="1083" w:type="dxa"/>
          </w:tcPr>
          <w:p w14:paraId="21C753F8" w14:textId="77777777" w:rsidR="00696537" w:rsidRDefault="00696537" w:rsidP="00FF3E4B">
            <w:pPr>
              <w:jc w:val="center"/>
              <w:rPr>
                <w:rFonts w:ascii="Verdana" w:hAnsi="Verdana"/>
                <w:sz w:val="22"/>
                <w:szCs w:val="22"/>
              </w:rPr>
            </w:pPr>
          </w:p>
          <w:p w14:paraId="00A98620" w14:textId="77777777" w:rsidR="00696537" w:rsidRDefault="00696537" w:rsidP="00FF3E4B">
            <w:pPr>
              <w:jc w:val="center"/>
              <w:rPr>
                <w:rFonts w:ascii="Verdana" w:hAnsi="Verdana"/>
                <w:sz w:val="22"/>
                <w:szCs w:val="22"/>
              </w:rPr>
            </w:pPr>
          </w:p>
          <w:p w14:paraId="2FDB154B" w14:textId="77777777" w:rsidR="00696537" w:rsidRDefault="00696537" w:rsidP="00FF3E4B">
            <w:pPr>
              <w:jc w:val="center"/>
              <w:rPr>
                <w:rFonts w:ascii="Verdana" w:hAnsi="Verdana"/>
                <w:sz w:val="22"/>
                <w:szCs w:val="22"/>
              </w:rPr>
            </w:pPr>
          </w:p>
          <w:p w14:paraId="005C0A26" w14:textId="77777777" w:rsidR="00696537" w:rsidRDefault="00696537" w:rsidP="00FF3E4B">
            <w:pPr>
              <w:jc w:val="center"/>
              <w:rPr>
                <w:rFonts w:ascii="Verdana" w:hAnsi="Verdana"/>
                <w:sz w:val="22"/>
                <w:szCs w:val="22"/>
              </w:rPr>
            </w:pPr>
          </w:p>
          <w:p w14:paraId="5AD68B81" w14:textId="77777777" w:rsidR="00696537" w:rsidRDefault="00696537" w:rsidP="00FF3E4B">
            <w:pPr>
              <w:jc w:val="center"/>
              <w:rPr>
                <w:rFonts w:ascii="Verdana" w:hAnsi="Verdana"/>
                <w:sz w:val="22"/>
                <w:szCs w:val="22"/>
              </w:rPr>
            </w:pPr>
          </w:p>
          <w:p w14:paraId="2B84A41F" w14:textId="77777777" w:rsidR="00696537" w:rsidRDefault="00696537" w:rsidP="00FF3E4B">
            <w:pPr>
              <w:jc w:val="center"/>
              <w:rPr>
                <w:rFonts w:ascii="Verdana" w:hAnsi="Verdana"/>
                <w:sz w:val="22"/>
                <w:szCs w:val="22"/>
              </w:rPr>
            </w:pPr>
          </w:p>
          <w:p w14:paraId="7A5F8211" w14:textId="77777777" w:rsidR="00696537" w:rsidRDefault="00696537" w:rsidP="00FF3E4B">
            <w:pPr>
              <w:jc w:val="center"/>
              <w:rPr>
                <w:rFonts w:ascii="Verdana" w:hAnsi="Verdana"/>
                <w:sz w:val="22"/>
                <w:szCs w:val="22"/>
              </w:rPr>
            </w:pPr>
          </w:p>
          <w:p w14:paraId="53A5D2D0" w14:textId="77777777" w:rsidR="00696537" w:rsidRDefault="00696537" w:rsidP="00FF3E4B">
            <w:pPr>
              <w:jc w:val="center"/>
              <w:rPr>
                <w:rFonts w:ascii="Verdana" w:hAnsi="Verdana"/>
                <w:sz w:val="22"/>
                <w:szCs w:val="22"/>
              </w:rPr>
            </w:pPr>
          </w:p>
          <w:p w14:paraId="4BFF7DFA" w14:textId="77777777" w:rsidR="00696537" w:rsidRDefault="00696537" w:rsidP="00FF3E4B">
            <w:pPr>
              <w:jc w:val="center"/>
              <w:rPr>
                <w:rFonts w:ascii="Verdana" w:hAnsi="Verdana"/>
                <w:sz w:val="22"/>
                <w:szCs w:val="22"/>
              </w:rPr>
            </w:pPr>
          </w:p>
          <w:p w14:paraId="7FFED348" w14:textId="77777777" w:rsidR="00696537" w:rsidRDefault="00696537" w:rsidP="00FF3E4B">
            <w:pPr>
              <w:jc w:val="center"/>
              <w:rPr>
                <w:rFonts w:ascii="Verdana" w:hAnsi="Verdana"/>
                <w:sz w:val="22"/>
                <w:szCs w:val="22"/>
              </w:rPr>
            </w:pPr>
          </w:p>
          <w:p w14:paraId="0836CC84" w14:textId="77777777" w:rsidR="00696537" w:rsidRDefault="00696537" w:rsidP="00FF3E4B">
            <w:pPr>
              <w:jc w:val="center"/>
              <w:rPr>
                <w:rFonts w:ascii="Verdana" w:hAnsi="Verdana"/>
                <w:sz w:val="22"/>
                <w:szCs w:val="22"/>
              </w:rPr>
            </w:pPr>
          </w:p>
          <w:p w14:paraId="45B388A2" w14:textId="77777777" w:rsidR="00217546" w:rsidRDefault="00217546" w:rsidP="00FF3E4B">
            <w:pPr>
              <w:jc w:val="center"/>
              <w:rPr>
                <w:rFonts w:ascii="Verdana" w:hAnsi="Verdana"/>
                <w:sz w:val="22"/>
                <w:szCs w:val="22"/>
              </w:rPr>
            </w:pPr>
          </w:p>
          <w:p w14:paraId="37040882" w14:textId="77777777" w:rsidR="00217546" w:rsidRDefault="00217546" w:rsidP="00FF3E4B">
            <w:pPr>
              <w:jc w:val="center"/>
              <w:rPr>
                <w:rFonts w:ascii="Verdana" w:hAnsi="Verdana"/>
                <w:sz w:val="22"/>
                <w:szCs w:val="22"/>
              </w:rPr>
            </w:pPr>
          </w:p>
          <w:p w14:paraId="66F181AC" w14:textId="77777777" w:rsidR="00217546" w:rsidRDefault="00217546" w:rsidP="00FF3E4B">
            <w:pPr>
              <w:jc w:val="center"/>
              <w:rPr>
                <w:rFonts w:ascii="Verdana" w:hAnsi="Verdana"/>
                <w:sz w:val="22"/>
                <w:szCs w:val="22"/>
              </w:rPr>
            </w:pPr>
          </w:p>
          <w:p w14:paraId="16B63D0C" w14:textId="77777777" w:rsidR="00217546" w:rsidRDefault="00217546" w:rsidP="00FF3E4B">
            <w:pPr>
              <w:jc w:val="center"/>
              <w:rPr>
                <w:rFonts w:ascii="Verdana" w:hAnsi="Verdana"/>
                <w:sz w:val="22"/>
                <w:szCs w:val="22"/>
              </w:rPr>
            </w:pPr>
          </w:p>
          <w:p w14:paraId="79306DFF" w14:textId="77777777" w:rsidR="00217546" w:rsidRDefault="00217546" w:rsidP="00FF3E4B">
            <w:pPr>
              <w:jc w:val="center"/>
              <w:rPr>
                <w:rFonts w:ascii="Verdana" w:hAnsi="Verdana"/>
                <w:sz w:val="22"/>
                <w:szCs w:val="22"/>
              </w:rPr>
            </w:pPr>
          </w:p>
          <w:p w14:paraId="4938BE64" w14:textId="20025FA2" w:rsidR="00696537" w:rsidRDefault="00696537" w:rsidP="00FF3E4B">
            <w:pPr>
              <w:jc w:val="center"/>
              <w:rPr>
                <w:rFonts w:ascii="Verdana" w:hAnsi="Verdana"/>
                <w:sz w:val="22"/>
                <w:szCs w:val="22"/>
              </w:rPr>
            </w:pPr>
          </w:p>
        </w:tc>
      </w:tr>
      <w:tr w:rsidR="005E26FE" w:rsidRPr="00541D45" w14:paraId="6B5033CC" w14:textId="77777777" w:rsidTr="00322910">
        <w:trPr>
          <w:trHeight w:val="88"/>
        </w:trPr>
        <w:tc>
          <w:tcPr>
            <w:tcW w:w="521" w:type="dxa"/>
          </w:tcPr>
          <w:p w14:paraId="3FD8757D" w14:textId="0806170C" w:rsidR="005E26FE" w:rsidRPr="00AF79A2" w:rsidRDefault="00696537" w:rsidP="00F83223">
            <w:pPr>
              <w:rPr>
                <w:rFonts w:ascii="Verdana" w:hAnsi="Verdana"/>
                <w:sz w:val="22"/>
                <w:szCs w:val="22"/>
              </w:rPr>
            </w:pPr>
            <w:r>
              <w:rPr>
                <w:rFonts w:ascii="Verdana" w:hAnsi="Verdana"/>
                <w:sz w:val="22"/>
                <w:szCs w:val="22"/>
              </w:rPr>
              <w:t>5</w:t>
            </w:r>
            <w:r w:rsidR="005E26FE">
              <w:rPr>
                <w:rFonts w:ascii="Verdana" w:hAnsi="Verdana"/>
                <w:sz w:val="22"/>
                <w:szCs w:val="22"/>
              </w:rPr>
              <w:t>.</w:t>
            </w:r>
          </w:p>
        </w:tc>
        <w:tc>
          <w:tcPr>
            <w:tcW w:w="7412" w:type="dxa"/>
          </w:tcPr>
          <w:p w14:paraId="368D4F74" w14:textId="77777777" w:rsidR="005E26FE" w:rsidRDefault="005E26FE" w:rsidP="00F83223">
            <w:pPr>
              <w:pStyle w:val="xmsonormal"/>
              <w:shd w:val="clear" w:color="auto" w:fill="FFFFFF"/>
              <w:spacing w:before="0" w:beforeAutospacing="0" w:after="0" w:afterAutospacing="0"/>
              <w:textAlignment w:val="baseline"/>
              <w:rPr>
                <w:rFonts w:ascii="Verdana" w:hAnsi="Verdana"/>
                <w:b/>
                <w:bCs/>
                <w:sz w:val="22"/>
                <w:szCs w:val="22"/>
                <w:u w:val="single"/>
              </w:rPr>
            </w:pPr>
            <w:r>
              <w:rPr>
                <w:rFonts w:ascii="Verdana" w:hAnsi="Verdana"/>
                <w:b/>
                <w:bCs/>
                <w:sz w:val="22"/>
                <w:szCs w:val="22"/>
                <w:u w:val="single"/>
              </w:rPr>
              <w:t>AOB</w:t>
            </w:r>
          </w:p>
          <w:p w14:paraId="0B7AE1C1" w14:textId="77777777" w:rsidR="005E26FE" w:rsidRDefault="005E26FE" w:rsidP="00F83223">
            <w:pPr>
              <w:pStyle w:val="xmsonormal"/>
              <w:shd w:val="clear" w:color="auto" w:fill="FFFFFF"/>
              <w:spacing w:before="0" w:beforeAutospacing="0" w:after="0" w:afterAutospacing="0"/>
              <w:textAlignment w:val="baseline"/>
              <w:rPr>
                <w:rFonts w:ascii="Verdana" w:hAnsi="Verdana"/>
                <w:b/>
                <w:bCs/>
                <w:sz w:val="22"/>
                <w:szCs w:val="22"/>
                <w:u w:val="single"/>
              </w:rPr>
            </w:pPr>
          </w:p>
          <w:p w14:paraId="1B4B26B4" w14:textId="302AA1BD" w:rsidR="00D54DDA" w:rsidRPr="00D54DDA" w:rsidRDefault="00D54DDA" w:rsidP="00F83223">
            <w:pPr>
              <w:pStyle w:val="xmsonormal"/>
              <w:shd w:val="clear" w:color="auto" w:fill="FFFFFF"/>
              <w:spacing w:before="0" w:beforeAutospacing="0" w:after="0" w:afterAutospacing="0"/>
              <w:textAlignment w:val="baseline"/>
              <w:rPr>
                <w:rFonts w:ascii="Verdana" w:hAnsi="Verdana"/>
                <w:color w:val="EE0000"/>
                <w:sz w:val="22"/>
                <w:szCs w:val="22"/>
                <w:u w:val="single"/>
              </w:rPr>
            </w:pPr>
            <w:r w:rsidRPr="00D54DDA">
              <w:rPr>
                <w:rFonts w:ascii="Verdana" w:hAnsi="Verdana"/>
                <w:color w:val="EE0000"/>
                <w:sz w:val="22"/>
                <w:szCs w:val="22"/>
                <w:u w:val="single"/>
              </w:rPr>
              <w:t>Covid Clinic</w:t>
            </w:r>
          </w:p>
          <w:p w14:paraId="2CC72186" w14:textId="7F6D1368" w:rsidR="00D54DDA" w:rsidRPr="00D54DDA" w:rsidRDefault="00D54DDA" w:rsidP="00F83223">
            <w:pPr>
              <w:pStyle w:val="xmsonormal"/>
              <w:shd w:val="clear" w:color="auto" w:fill="FFFFFF"/>
              <w:spacing w:before="0" w:beforeAutospacing="0" w:after="0" w:afterAutospacing="0"/>
              <w:textAlignment w:val="baseline"/>
              <w:rPr>
                <w:rFonts w:ascii="Verdana" w:hAnsi="Verdana"/>
                <w:color w:val="EE0000"/>
                <w:sz w:val="22"/>
                <w:szCs w:val="22"/>
              </w:rPr>
            </w:pPr>
            <w:r w:rsidRPr="00D54DDA">
              <w:rPr>
                <w:rFonts w:ascii="Verdana" w:hAnsi="Verdana"/>
                <w:color w:val="EE0000"/>
                <w:sz w:val="22"/>
                <w:szCs w:val="22"/>
              </w:rPr>
              <w:t>DR commented the covid vaccination clinic was on a Sunday</w:t>
            </w:r>
            <w:r w:rsidR="00816E66">
              <w:rPr>
                <w:rFonts w:ascii="Verdana" w:hAnsi="Verdana"/>
                <w:color w:val="EE0000"/>
                <w:sz w:val="22"/>
                <w:szCs w:val="22"/>
              </w:rPr>
              <w:t>,</w:t>
            </w:r>
            <w:r w:rsidRPr="00D54DDA">
              <w:rPr>
                <w:rFonts w:ascii="Verdana" w:hAnsi="Verdana"/>
                <w:color w:val="EE0000"/>
                <w:sz w:val="22"/>
                <w:szCs w:val="22"/>
              </w:rPr>
              <w:t xml:space="preserve"> which is not ideal – no buses run on Sunday</w:t>
            </w:r>
            <w:r w:rsidR="00816E66">
              <w:rPr>
                <w:rFonts w:ascii="Verdana" w:hAnsi="Verdana"/>
                <w:color w:val="EE0000"/>
                <w:sz w:val="22"/>
                <w:szCs w:val="22"/>
              </w:rPr>
              <w:t>,</w:t>
            </w:r>
            <w:r w:rsidRPr="00D54DDA">
              <w:rPr>
                <w:rFonts w:ascii="Verdana" w:hAnsi="Verdana"/>
                <w:color w:val="EE0000"/>
                <w:sz w:val="22"/>
                <w:szCs w:val="22"/>
              </w:rPr>
              <w:t xml:space="preserve"> which means those people that don’t drive</w:t>
            </w:r>
            <w:r w:rsidR="00926A4D">
              <w:rPr>
                <w:rFonts w:ascii="Verdana" w:hAnsi="Verdana"/>
                <w:color w:val="EE0000"/>
                <w:sz w:val="22"/>
                <w:szCs w:val="22"/>
              </w:rPr>
              <w:t xml:space="preserve">, which considering the age group is many, </w:t>
            </w:r>
            <w:r w:rsidRPr="00D54DDA">
              <w:rPr>
                <w:rFonts w:ascii="Verdana" w:hAnsi="Verdana"/>
                <w:color w:val="EE0000"/>
                <w:sz w:val="22"/>
                <w:szCs w:val="22"/>
              </w:rPr>
              <w:t xml:space="preserve">can’t get there unless they can rely on someone else to take them.  AS </w:t>
            </w:r>
            <w:r w:rsidR="00816E66">
              <w:rPr>
                <w:rFonts w:ascii="Verdana" w:hAnsi="Verdana"/>
                <w:color w:val="EE0000"/>
                <w:sz w:val="22"/>
                <w:szCs w:val="22"/>
              </w:rPr>
              <w:t xml:space="preserve">will provide </w:t>
            </w:r>
            <w:r w:rsidRPr="00D54DDA">
              <w:rPr>
                <w:rFonts w:ascii="Verdana" w:hAnsi="Verdana"/>
                <w:color w:val="EE0000"/>
                <w:sz w:val="22"/>
                <w:szCs w:val="22"/>
              </w:rPr>
              <w:t>feedback</w:t>
            </w:r>
            <w:r w:rsidR="00816E66">
              <w:rPr>
                <w:rFonts w:ascii="Verdana" w:hAnsi="Verdana"/>
                <w:color w:val="EE0000"/>
                <w:sz w:val="22"/>
                <w:szCs w:val="22"/>
              </w:rPr>
              <w:t xml:space="preserve"> </w:t>
            </w:r>
            <w:r w:rsidRPr="00D54DDA">
              <w:rPr>
                <w:rFonts w:ascii="Verdana" w:hAnsi="Verdana"/>
                <w:color w:val="EE0000"/>
                <w:sz w:val="22"/>
                <w:szCs w:val="22"/>
              </w:rPr>
              <w:t xml:space="preserve">to </w:t>
            </w:r>
            <w:r w:rsidR="00816E66">
              <w:rPr>
                <w:rFonts w:ascii="Verdana" w:hAnsi="Verdana"/>
                <w:color w:val="EE0000"/>
                <w:sz w:val="22"/>
                <w:szCs w:val="22"/>
              </w:rPr>
              <w:t xml:space="preserve">Dan at the </w:t>
            </w:r>
            <w:r w:rsidRPr="00D54DDA">
              <w:rPr>
                <w:rFonts w:ascii="Verdana" w:hAnsi="Verdana"/>
                <w:color w:val="EE0000"/>
                <w:sz w:val="22"/>
                <w:szCs w:val="22"/>
              </w:rPr>
              <w:t>PCN.</w:t>
            </w:r>
          </w:p>
          <w:p w14:paraId="7AB0F62F" w14:textId="77777777" w:rsidR="00E744D6" w:rsidRDefault="00E744D6" w:rsidP="002D40F0">
            <w:pPr>
              <w:pStyle w:val="xmsonormal"/>
              <w:shd w:val="clear" w:color="auto" w:fill="FFFFFF"/>
              <w:spacing w:before="0" w:beforeAutospacing="0" w:after="0" w:afterAutospacing="0"/>
              <w:textAlignment w:val="baseline"/>
              <w:rPr>
                <w:rFonts w:ascii="Verdana" w:hAnsi="Verdana"/>
                <w:sz w:val="22"/>
                <w:szCs w:val="22"/>
              </w:rPr>
            </w:pPr>
          </w:p>
          <w:p w14:paraId="1AF93D1C" w14:textId="745A8342" w:rsidR="00816E66" w:rsidRPr="00240362" w:rsidRDefault="00816E66" w:rsidP="002D40F0">
            <w:pPr>
              <w:pStyle w:val="xmsonormal"/>
              <w:shd w:val="clear" w:color="auto" w:fill="FFFFFF"/>
              <w:spacing w:before="0" w:beforeAutospacing="0" w:after="0" w:afterAutospacing="0"/>
              <w:textAlignment w:val="baseline"/>
              <w:rPr>
                <w:rFonts w:ascii="Verdana" w:hAnsi="Verdana"/>
                <w:color w:val="EE0000"/>
                <w:sz w:val="22"/>
                <w:szCs w:val="22"/>
              </w:rPr>
            </w:pPr>
            <w:r w:rsidRPr="00240362">
              <w:rPr>
                <w:rFonts w:ascii="Verdana" w:hAnsi="Verdana"/>
                <w:color w:val="EE0000"/>
                <w:sz w:val="22"/>
                <w:szCs w:val="22"/>
              </w:rPr>
              <w:t>AV went to the pharmacy for her and her husband to have the covid vaccination. She was surprised as she is under 75yrs old and thought it was for those 75 and above</w:t>
            </w:r>
            <w:r w:rsidR="00240362">
              <w:rPr>
                <w:rFonts w:ascii="Verdana" w:hAnsi="Verdana"/>
                <w:color w:val="EE0000"/>
                <w:sz w:val="22"/>
                <w:szCs w:val="22"/>
              </w:rPr>
              <w:t xml:space="preserve"> only</w:t>
            </w:r>
            <w:r w:rsidRPr="00240362">
              <w:rPr>
                <w:rFonts w:ascii="Verdana" w:hAnsi="Verdana"/>
                <w:color w:val="EE0000"/>
                <w:sz w:val="22"/>
                <w:szCs w:val="22"/>
              </w:rPr>
              <w:t xml:space="preserve">.  AS explained it is but in addition it is for patients with certain </w:t>
            </w:r>
            <w:r w:rsidR="00926A4D">
              <w:rPr>
                <w:rFonts w:ascii="Verdana" w:hAnsi="Verdana"/>
                <w:color w:val="EE0000"/>
                <w:sz w:val="22"/>
                <w:szCs w:val="22"/>
              </w:rPr>
              <w:t>conditions</w:t>
            </w:r>
            <w:r w:rsidR="00240362" w:rsidRPr="00240362">
              <w:rPr>
                <w:rFonts w:ascii="Verdana" w:hAnsi="Verdana"/>
                <w:color w:val="EE0000"/>
                <w:sz w:val="22"/>
                <w:szCs w:val="22"/>
              </w:rPr>
              <w:t>.</w:t>
            </w:r>
            <w:r w:rsidRPr="00240362">
              <w:rPr>
                <w:rFonts w:ascii="Verdana" w:hAnsi="Verdana"/>
                <w:color w:val="EE0000"/>
                <w:sz w:val="22"/>
                <w:szCs w:val="22"/>
              </w:rPr>
              <w:t xml:space="preserve"> </w:t>
            </w:r>
          </w:p>
          <w:p w14:paraId="08E75BF9" w14:textId="77777777" w:rsidR="00816E66" w:rsidRDefault="00816E66" w:rsidP="002D40F0">
            <w:pPr>
              <w:pStyle w:val="xmsonormal"/>
              <w:shd w:val="clear" w:color="auto" w:fill="FFFFFF"/>
              <w:spacing w:before="0" w:beforeAutospacing="0" w:after="0" w:afterAutospacing="0"/>
              <w:textAlignment w:val="baseline"/>
              <w:rPr>
                <w:rFonts w:ascii="Verdana" w:hAnsi="Verdana"/>
                <w:color w:val="EE0000"/>
                <w:sz w:val="22"/>
                <w:szCs w:val="22"/>
              </w:rPr>
            </w:pPr>
          </w:p>
          <w:p w14:paraId="71B77A2C" w14:textId="5EDF1313" w:rsidR="00FD4A94" w:rsidRPr="00FD4A94" w:rsidRDefault="00FD4A94" w:rsidP="002D40F0">
            <w:pPr>
              <w:pStyle w:val="xmsonormal"/>
              <w:shd w:val="clear" w:color="auto" w:fill="FFFFFF"/>
              <w:spacing w:before="0" w:beforeAutospacing="0" w:after="0" w:afterAutospacing="0"/>
              <w:textAlignment w:val="baseline"/>
              <w:rPr>
                <w:rFonts w:ascii="Verdana" w:hAnsi="Verdana"/>
                <w:color w:val="EE0000"/>
                <w:sz w:val="22"/>
                <w:szCs w:val="22"/>
                <w:u w:val="single"/>
              </w:rPr>
            </w:pPr>
            <w:r w:rsidRPr="00FD4A94">
              <w:rPr>
                <w:rFonts w:ascii="Verdana" w:hAnsi="Verdana"/>
                <w:color w:val="EE0000"/>
                <w:sz w:val="22"/>
                <w:szCs w:val="22"/>
                <w:u w:val="single"/>
              </w:rPr>
              <w:t>Insurance</w:t>
            </w:r>
          </w:p>
          <w:p w14:paraId="1F02E4DF" w14:textId="39309683" w:rsidR="00FD4A94" w:rsidRPr="00240362" w:rsidRDefault="00FD4A94" w:rsidP="002D40F0">
            <w:pPr>
              <w:pStyle w:val="xmsonormal"/>
              <w:shd w:val="clear" w:color="auto" w:fill="FFFFFF"/>
              <w:spacing w:before="0" w:beforeAutospacing="0" w:after="0" w:afterAutospacing="0"/>
              <w:textAlignment w:val="baseline"/>
              <w:rPr>
                <w:rFonts w:ascii="Verdana" w:hAnsi="Verdana"/>
                <w:color w:val="EE0000"/>
                <w:sz w:val="22"/>
                <w:szCs w:val="22"/>
              </w:rPr>
            </w:pPr>
            <w:r>
              <w:rPr>
                <w:rFonts w:ascii="Verdana" w:hAnsi="Verdana"/>
                <w:color w:val="EE0000"/>
                <w:sz w:val="22"/>
                <w:szCs w:val="22"/>
              </w:rPr>
              <w:t>RW to discuss insurance details with D</w:t>
            </w:r>
            <w:r w:rsidR="009E606F">
              <w:rPr>
                <w:rFonts w:ascii="Verdana" w:hAnsi="Verdana"/>
                <w:color w:val="EE0000"/>
                <w:sz w:val="22"/>
                <w:szCs w:val="22"/>
              </w:rPr>
              <w:t>T (PCN)</w:t>
            </w:r>
            <w:r>
              <w:rPr>
                <w:rFonts w:ascii="Verdana" w:hAnsi="Verdana"/>
                <w:color w:val="EE0000"/>
                <w:sz w:val="22"/>
                <w:szCs w:val="22"/>
              </w:rPr>
              <w:t xml:space="preserve"> if anything should happen to patients whilst being assisted by PPG volunteer.</w:t>
            </w:r>
          </w:p>
          <w:p w14:paraId="6E200563" w14:textId="6DDBAE32" w:rsidR="00D54DDA" w:rsidRPr="005E26FE" w:rsidRDefault="00D54DDA" w:rsidP="002D40F0">
            <w:pPr>
              <w:pStyle w:val="xmsonormal"/>
              <w:shd w:val="clear" w:color="auto" w:fill="FFFFFF"/>
              <w:spacing w:before="0" w:beforeAutospacing="0" w:after="0" w:afterAutospacing="0"/>
              <w:textAlignment w:val="baseline"/>
              <w:rPr>
                <w:rFonts w:ascii="Verdana" w:hAnsi="Verdana"/>
                <w:sz w:val="22"/>
                <w:szCs w:val="22"/>
              </w:rPr>
            </w:pPr>
          </w:p>
        </w:tc>
        <w:tc>
          <w:tcPr>
            <w:tcW w:w="1083" w:type="dxa"/>
          </w:tcPr>
          <w:p w14:paraId="511655E3" w14:textId="77777777" w:rsidR="005E26FE" w:rsidRDefault="005E26FE" w:rsidP="00FF3E4B">
            <w:pPr>
              <w:jc w:val="center"/>
              <w:rPr>
                <w:rFonts w:ascii="Verdana" w:hAnsi="Verdana"/>
                <w:sz w:val="22"/>
                <w:szCs w:val="22"/>
              </w:rPr>
            </w:pPr>
          </w:p>
          <w:p w14:paraId="043A0F8B" w14:textId="77777777" w:rsidR="000234C6" w:rsidRDefault="000234C6" w:rsidP="00FF3E4B">
            <w:pPr>
              <w:jc w:val="center"/>
              <w:rPr>
                <w:rFonts w:ascii="Verdana" w:hAnsi="Verdana"/>
                <w:sz w:val="22"/>
                <w:szCs w:val="22"/>
              </w:rPr>
            </w:pPr>
          </w:p>
          <w:p w14:paraId="0592BAB0" w14:textId="02DED067" w:rsidR="000234C6" w:rsidRDefault="000234C6" w:rsidP="00FF3E4B">
            <w:pPr>
              <w:jc w:val="center"/>
              <w:rPr>
                <w:rFonts w:ascii="Verdana" w:hAnsi="Verdana"/>
                <w:sz w:val="22"/>
                <w:szCs w:val="22"/>
              </w:rPr>
            </w:pPr>
          </w:p>
          <w:p w14:paraId="6AE102C5" w14:textId="77777777" w:rsidR="000234C6" w:rsidRDefault="000234C6" w:rsidP="00FF3E4B">
            <w:pPr>
              <w:jc w:val="center"/>
              <w:rPr>
                <w:rFonts w:ascii="Verdana" w:hAnsi="Verdana"/>
                <w:sz w:val="22"/>
                <w:szCs w:val="22"/>
              </w:rPr>
            </w:pPr>
          </w:p>
          <w:p w14:paraId="50C1576A" w14:textId="77777777" w:rsidR="00816E66" w:rsidRDefault="00816E66" w:rsidP="00FF3E4B">
            <w:pPr>
              <w:jc w:val="center"/>
              <w:rPr>
                <w:rFonts w:ascii="Verdana" w:hAnsi="Verdana"/>
                <w:sz w:val="22"/>
                <w:szCs w:val="22"/>
              </w:rPr>
            </w:pPr>
          </w:p>
          <w:p w14:paraId="1AD10E4C" w14:textId="77777777" w:rsidR="00816E66" w:rsidRDefault="00816E66" w:rsidP="00FF3E4B">
            <w:pPr>
              <w:jc w:val="center"/>
              <w:rPr>
                <w:rFonts w:ascii="Verdana" w:hAnsi="Verdana"/>
                <w:sz w:val="22"/>
                <w:szCs w:val="22"/>
              </w:rPr>
            </w:pPr>
            <w:r>
              <w:rPr>
                <w:rFonts w:ascii="Verdana" w:hAnsi="Verdana"/>
                <w:sz w:val="22"/>
                <w:szCs w:val="22"/>
              </w:rPr>
              <w:t>AS</w:t>
            </w:r>
          </w:p>
          <w:p w14:paraId="5E91CCB4" w14:textId="77777777" w:rsidR="00FD4A94" w:rsidRDefault="00FD4A94" w:rsidP="00FF3E4B">
            <w:pPr>
              <w:jc w:val="center"/>
              <w:rPr>
                <w:rFonts w:ascii="Verdana" w:hAnsi="Verdana"/>
                <w:sz w:val="22"/>
                <w:szCs w:val="22"/>
              </w:rPr>
            </w:pPr>
          </w:p>
          <w:p w14:paraId="7E136CA4" w14:textId="77777777" w:rsidR="00FD4A94" w:rsidRDefault="00FD4A94" w:rsidP="00FF3E4B">
            <w:pPr>
              <w:jc w:val="center"/>
              <w:rPr>
                <w:rFonts w:ascii="Verdana" w:hAnsi="Verdana"/>
                <w:sz w:val="22"/>
                <w:szCs w:val="22"/>
              </w:rPr>
            </w:pPr>
          </w:p>
          <w:p w14:paraId="711DFA2A" w14:textId="77777777" w:rsidR="00FD4A94" w:rsidRDefault="00FD4A94" w:rsidP="00FF3E4B">
            <w:pPr>
              <w:jc w:val="center"/>
              <w:rPr>
                <w:rFonts w:ascii="Verdana" w:hAnsi="Verdana"/>
                <w:sz w:val="22"/>
                <w:szCs w:val="22"/>
              </w:rPr>
            </w:pPr>
          </w:p>
          <w:p w14:paraId="460AAD70" w14:textId="77777777" w:rsidR="00FD4A94" w:rsidRDefault="00FD4A94" w:rsidP="00FF3E4B">
            <w:pPr>
              <w:jc w:val="center"/>
              <w:rPr>
                <w:rFonts w:ascii="Verdana" w:hAnsi="Verdana"/>
                <w:sz w:val="22"/>
                <w:szCs w:val="22"/>
              </w:rPr>
            </w:pPr>
          </w:p>
          <w:p w14:paraId="50BABCCE" w14:textId="77777777" w:rsidR="00FD4A94" w:rsidRDefault="00FD4A94" w:rsidP="00FF3E4B">
            <w:pPr>
              <w:jc w:val="center"/>
              <w:rPr>
                <w:rFonts w:ascii="Verdana" w:hAnsi="Verdana"/>
                <w:sz w:val="22"/>
                <w:szCs w:val="22"/>
              </w:rPr>
            </w:pPr>
          </w:p>
          <w:p w14:paraId="7C90FDB2" w14:textId="77777777" w:rsidR="00FD4A94" w:rsidRDefault="00FD4A94" w:rsidP="00FF3E4B">
            <w:pPr>
              <w:jc w:val="center"/>
              <w:rPr>
                <w:rFonts w:ascii="Verdana" w:hAnsi="Verdana"/>
                <w:sz w:val="22"/>
                <w:szCs w:val="22"/>
              </w:rPr>
            </w:pPr>
          </w:p>
          <w:p w14:paraId="75FBEBC5" w14:textId="77777777" w:rsidR="00FD4A94" w:rsidRDefault="00FD4A94" w:rsidP="00FF3E4B">
            <w:pPr>
              <w:jc w:val="center"/>
              <w:rPr>
                <w:rFonts w:ascii="Verdana" w:hAnsi="Verdana"/>
                <w:sz w:val="22"/>
                <w:szCs w:val="22"/>
              </w:rPr>
            </w:pPr>
          </w:p>
          <w:p w14:paraId="3EE43D09" w14:textId="77777777" w:rsidR="00FD4A94" w:rsidRDefault="00FD4A94" w:rsidP="00FF3E4B">
            <w:pPr>
              <w:jc w:val="center"/>
              <w:rPr>
                <w:rFonts w:ascii="Verdana" w:hAnsi="Verdana"/>
                <w:sz w:val="22"/>
                <w:szCs w:val="22"/>
              </w:rPr>
            </w:pPr>
          </w:p>
          <w:p w14:paraId="6CBE35BC" w14:textId="77777777" w:rsidR="00FD4A94" w:rsidRDefault="00FD4A94" w:rsidP="00FF3E4B">
            <w:pPr>
              <w:jc w:val="center"/>
              <w:rPr>
                <w:rFonts w:ascii="Verdana" w:hAnsi="Verdana"/>
                <w:sz w:val="22"/>
                <w:szCs w:val="22"/>
              </w:rPr>
            </w:pPr>
          </w:p>
          <w:p w14:paraId="6BFF1CBC" w14:textId="477E4904" w:rsidR="00FD4A94" w:rsidRDefault="00FD4A94" w:rsidP="00FF3E4B">
            <w:pPr>
              <w:jc w:val="center"/>
              <w:rPr>
                <w:rFonts w:ascii="Verdana" w:hAnsi="Verdana"/>
                <w:sz w:val="22"/>
                <w:szCs w:val="22"/>
              </w:rPr>
            </w:pPr>
            <w:r>
              <w:rPr>
                <w:rFonts w:ascii="Verdana" w:hAnsi="Verdana"/>
                <w:sz w:val="22"/>
                <w:szCs w:val="22"/>
              </w:rPr>
              <w:t>RW</w:t>
            </w:r>
          </w:p>
          <w:p w14:paraId="5D7BA405" w14:textId="45CB6AE5" w:rsidR="00FD4A94" w:rsidRPr="00AF79A2" w:rsidRDefault="00FD4A94" w:rsidP="00FF3E4B">
            <w:pPr>
              <w:jc w:val="center"/>
              <w:rPr>
                <w:rFonts w:ascii="Verdana" w:hAnsi="Verdana"/>
                <w:sz w:val="22"/>
                <w:szCs w:val="22"/>
              </w:rPr>
            </w:pPr>
          </w:p>
        </w:tc>
      </w:tr>
      <w:tr w:rsidR="00F83223" w:rsidRPr="00541D45" w14:paraId="1B86D665" w14:textId="77777777" w:rsidTr="00322910">
        <w:trPr>
          <w:trHeight w:val="557"/>
        </w:trPr>
        <w:tc>
          <w:tcPr>
            <w:tcW w:w="521" w:type="dxa"/>
            <w:tcBorders>
              <w:top w:val="single" w:sz="4" w:space="0" w:color="auto"/>
            </w:tcBorders>
          </w:tcPr>
          <w:p w14:paraId="22E78607" w14:textId="54D3468B" w:rsidR="00F83223" w:rsidRPr="0077040E" w:rsidRDefault="00A6704D" w:rsidP="00F83223">
            <w:pPr>
              <w:rPr>
                <w:rFonts w:ascii="Verdana" w:hAnsi="Verdana"/>
                <w:sz w:val="22"/>
                <w:szCs w:val="22"/>
              </w:rPr>
            </w:pPr>
            <w:r>
              <w:rPr>
                <w:rFonts w:ascii="Verdana" w:hAnsi="Verdana"/>
                <w:sz w:val="22"/>
                <w:szCs w:val="22"/>
              </w:rPr>
              <w:t>6.</w:t>
            </w:r>
          </w:p>
        </w:tc>
        <w:tc>
          <w:tcPr>
            <w:tcW w:w="7412" w:type="dxa"/>
            <w:tcBorders>
              <w:top w:val="single" w:sz="4" w:space="0" w:color="auto"/>
            </w:tcBorders>
          </w:tcPr>
          <w:p w14:paraId="06C59258" w14:textId="77777777" w:rsidR="00F83223" w:rsidRPr="0077040E" w:rsidRDefault="00F83223" w:rsidP="00F83223">
            <w:pPr>
              <w:pStyle w:val="xxcontentpasted0"/>
              <w:spacing w:before="0" w:beforeAutospacing="0" w:after="0" w:afterAutospacing="0"/>
              <w:rPr>
                <w:rFonts w:ascii="Verdana" w:hAnsi="Verdana" w:cs="Calibri"/>
                <w:b/>
                <w:bCs/>
                <w:color w:val="000000"/>
                <w:sz w:val="22"/>
                <w:szCs w:val="22"/>
                <w:u w:val="single"/>
                <w:lang w:eastAsia="en-US"/>
              </w:rPr>
            </w:pPr>
            <w:r w:rsidRPr="0077040E">
              <w:rPr>
                <w:rFonts w:ascii="Verdana" w:hAnsi="Verdana" w:cs="Calibri"/>
                <w:b/>
                <w:bCs/>
                <w:color w:val="000000"/>
                <w:sz w:val="22"/>
                <w:szCs w:val="22"/>
                <w:u w:val="single"/>
                <w:lang w:eastAsia="en-US"/>
              </w:rPr>
              <w:t xml:space="preserve">Future PPG Meetings </w:t>
            </w:r>
          </w:p>
          <w:p w14:paraId="29EE17C5" w14:textId="77777777" w:rsidR="00984124"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Next meetings for your diary are</w:t>
            </w:r>
            <w:r w:rsidR="00151730">
              <w:rPr>
                <w:rFonts w:ascii="Verdana" w:hAnsi="Verdana" w:cs="Calibri"/>
                <w:color w:val="000000"/>
                <w:sz w:val="22"/>
                <w:szCs w:val="22"/>
              </w:rPr>
              <w:t xml:space="preserve"> as below</w:t>
            </w:r>
          </w:p>
          <w:p w14:paraId="00BBC7C8" w14:textId="394451E5" w:rsidR="00F83223" w:rsidRPr="0077040E"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1pm at Bedwell on:</w:t>
            </w:r>
            <w:r w:rsidR="00DE4B75">
              <w:rPr>
                <w:rFonts w:ascii="Verdana" w:hAnsi="Verdana" w:cs="Calibri"/>
                <w:color w:val="000000"/>
                <w:sz w:val="22"/>
                <w:szCs w:val="22"/>
              </w:rPr>
              <w:t xml:space="preserve"> </w:t>
            </w:r>
            <w:r w:rsidRPr="0077040E">
              <w:rPr>
                <w:rFonts w:ascii="Verdana" w:hAnsi="Verdana" w:cs="Calibri"/>
                <w:color w:val="000000"/>
                <w:sz w:val="22"/>
                <w:szCs w:val="22"/>
              </w:rPr>
              <w:t>-</w:t>
            </w:r>
          </w:p>
          <w:p w14:paraId="365A5675" w14:textId="082DDFAB" w:rsidR="00F83223" w:rsidRPr="0077040E" w:rsidRDefault="00F83223" w:rsidP="00F83223">
            <w:pPr>
              <w:pStyle w:val="xxcontentpasted0"/>
              <w:rPr>
                <w:rFonts w:ascii="Verdana" w:hAnsi="Verdana" w:cs="Calibri"/>
                <w:color w:val="000000"/>
                <w:sz w:val="22"/>
                <w:szCs w:val="22"/>
              </w:rPr>
            </w:pPr>
            <w:bookmarkStart w:id="0" w:name="_Hlk170739872"/>
            <w:r>
              <w:rPr>
                <w:rFonts w:ascii="Verdana" w:hAnsi="Verdana" w:cs="Calibri"/>
                <w:color w:val="000000"/>
                <w:sz w:val="22"/>
                <w:szCs w:val="22"/>
              </w:rPr>
              <w:t>10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Dec 2025</w:t>
            </w:r>
            <w:r w:rsidR="00317CD1">
              <w:rPr>
                <w:rFonts w:ascii="Verdana" w:hAnsi="Verdana" w:cs="Calibri"/>
                <w:color w:val="000000"/>
                <w:sz w:val="22"/>
                <w:szCs w:val="22"/>
              </w:rPr>
              <w:t xml:space="preserve"> – </w:t>
            </w:r>
            <w:r w:rsidR="00317CD1" w:rsidRPr="00317CD1">
              <w:rPr>
                <w:rFonts w:ascii="Verdana" w:hAnsi="Verdana" w:cs="Calibri"/>
                <w:color w:val="EE0000"/>
                <w:sz w:val="22"/>
                <w:szCs w:val="22"/>
              </w:rPr>
              <w:t>with mince pies so please do come!</w:t>
            </w:r>
          </w:p>
          <w:p w14:paraId="4887A38E" w14:textId="77777777" w:rsidR="00F83223"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lastRenderedPageBreak/>
              <w:t xml:space="preserve">Teams </w:t>
            </w:r>
            <w:r>
              <w:rPr>
                <w:rFonts w:ascii="Verdana" w:hAnsi="Verdana" w:cs="Calibri"/>
                <w:color w:val="000000"/>
                <w:sz w:val="22"/>
                <w:szCs w:val="22"/>
              </w:rPr>
              <w:t xml:space="preserve">can </w:t>
            </w:r>
            <w:r w:rsidRPr="0077040E">
              <w:rPr>
                <w:rFonts w:ascii="Verdana" w:hAnsi="Verdana" w:cs="Calibri"/>
                <w:color w:val="000000"/>
                <w:sz w:val="22"/>
                <w:szCs w:val="22"/>
              </w:rPr>
              <w:t>be set up for those unable to attend.</w:t>
            </w:r>
            <w:bookmarkEnd w:id="0"/>
          </w:p>
          <w:p w14:paraId="270D8BC4" w14:textId="26D692F0" w:rsidR="00317CD1" w:rsidRPr="00317CD1" w:rsidRDefault="00317CD1" w:rsidP="00F83223">
            <w:pPr>
              <w:pStyle w:val="xxcontentpasted0"/>
              <w:rPr>
                <w:rFonts w:ascii="Verdana" w:hAnsi="Verdana" w:cs="Calibri"/>
                <w:color w:val="000000"/>
                <w:sz w:val="22"/>
                <w:szCs w:val="22"/>
              </w:rPr>
            </w:pPr>
            <w:r w:rsidRPr="00317CD1">
              <w:rPr>
                <w:rFonts w:ascii="Verdana" w:hAnsi="Verdana" w:cs="Calibri"/>
                <w:color w:val="EE0000"/>
                <w:sz w:val="22"/>
                <w:szCs w:val="22"/>
              </w:rPr>
              <w:t>At this meeting, with more attendance, we will schedule 2026 meeting dates.</w:t>
            </w:r>
            <w:r>
              <w:rPr>
                <w:rFonts w:ascii="Verdana" w:hAnsi="Verdana" w:cs="Calibri"/>
                <w:color w:val="000000"/>
                <w:sz w:val="22"/>
                <w:szCs w:val="22"/>
              </w:rPr>
              <w:br/>
            </w:r>
          </w:p>
        </w:tc>
        <w:tc>
          <w:tcPr>
            <w:tcW w:w="1083" w:type="dxa"/>
            <w:tcBorders>
              <w:top w:val="single" w:sz="4" w:space="0" w:color="auto"/>
            </w:tcBorders>
          </w:tcPr>
          <w:p w14:paraId="4DB7B425" w14:textId="77777777" w:rsidR="00F83223" w:rsidRPr="00541D45" w:rsidRDefault="00F83223" w:rsidP="00F83223">
            <w:pPr>
              <w:rPr>
                <w:rFonts w:ascii="Century Gothic" w:hAnsi="Century Gothic"/>
                <w:sz w:val="22"/>
                <w:szCs w:val="22"/>
              </w:rPr>
            </w:pPr>
          </w:p>
        </w:tc>
      </w:tr>
      <w:tr w:rsidR="00F83223" w:rsidRPr="00541D45" w14:paraId="2A4BD570" w14:textId="77777777" w:rsidTr="00322910">
        <w:trPr>
          <w:trHeight w:val="1983"/>
        </w:trPr>
        <w:tc>
          <w:tcPr>
            <w:tcW w:w="521" w:type="dxa"/>
          </w:tcPr>
          <w:p w14:paraId="3AC40595" w14:textId="2A571B13" w:rsidR="00F83223" w:rsidRPr="00541D45" w:rsidRDefault="00F83223" w:rsidP="00F83223">
            <w:pPr>
              <w:rPr>
                <w:rFonts w:ascii="Century Gothic" w:hAnsi="Century Gothic"/>
                <w:sz w:val="22"/>
                <w:szCs w:val="22"/>
              </w:rPr>
            </w:pPr>
          </w:p>
        </w:tc>
        <w:tc>
          <w:tcPr>
            <w:tcW w:w="7412" w:type="dxa"/>
          </w:tcPr>
          <w:p w14:paraId="725FBCED" w14:textId="77777777" w:rsidR="00F83223" w:rsidRPr="00541D45" w:rsidRDefault="00F83223" w:rsidP="00F83223">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202D4B2F" w14:textId="77777777" w:rsidR="00F83223" w:rsidRDefault="00F83223" w:rsidP="00F83223">
            <w:pPr>
              <w:rPr>
                <w:rFonts w:ascii="Century Gothic" w:hAnsi="Century Gothic"/>
                <w:i/>
                <w:sz w:val="22"/>
                <w:szCs w:val="22"/>
              </w:rPr>
            </w:pPr>
            <w:r w:rsidRPr="00541D45">
              <w:rPr>
                <w:rFonts w:ascii="Century Gothic" w:hAnsi="Century Gothic"/>
                <w:i/>
                <w:sz w:val="22"/>
                <w:szCs w:val="22"/>
              </w:rPr>
              <w:t>(Bedwell/Knebworth/</w:t>
            </w:r>
            <w:proofErr w:type="spellStart"/>
            <w:r w:rsidRPr="00541D45">
              <w:rPr>
                <w:rFonts w:ascii="Century Gothic" w:hAnsi="Century Gothic"/>
                <w:i/>
                <w:sz w:val="22"/>
                <w:szCs w:val="22"/>
              </w:rPr>
              <w:t>Shephall</w:t>
            </w:r>
            <w:proofErr w:type="spellEnd"/>
            <w:r w:rsidRPr="00541D45">
              <w:rPr>
                <w:rFonts w:ascii="Century Gothic" w:hAnsi="Century Gothic"/>
                <w:i/>
                <w:sz w:val="22"/>
                <w:szCs w:val="22"/>
              </w:rPr>
              <w:t>/King George</w:t>
            </w:r>
            <w:r>
              <w:rPr>
                <w:rFonts w:ascii="Century Gothic" w:hAnsi="Century Gothic"/>
                <w:i/>
                <w:sz w:val="22"/>
                <w:szCs w:val="22"/>
              </w:rPr>
              <w:t>/Symonds Green</w:t>
            </w:r>
            <w:r w:rsidRPr="00541D45">
              <w:rPr>
                <w:rFonts w:ascii="Century Gothic" w:hAnsi="Century Gothic"/>
                <w:i/>
                <w:sz w:val="22"/>
                <w:szCs w:val="22"/>
              </w:rPr>
              <w:t>)</w:t>
            </w:r>
          </w:p>
          <w:p w14:paraId="6F72FF1C" w14:textId="77777777" w:rsidR="00F83223" w:rsidRDefault="00F83223" w:rsidP="00F83223">
            <w:pPr>
              <w:rPr>
                <w:rFonts w:ascii="Century Gothic" w:hAnsi="Century Gothic"/>
                <w:iCs/>
                <w:sz w:val="22"/>
                <w:szCs w:val="22"/>
              </w:rPr>
            </w:pPr>
            <w:r>
              <w:rPr>
                <w:rFonts w:ascii="Century Gothic" w:hAnsi="Century Gothic"/>
                <w:iCs/>
                <w:sz w:val="22"/>
                <w:szCs w:val="22"/>
              </w:rPr>
              <w:t>BMA – British Medical Association</w:t>
            </w:r>
          </w:p>
          <w:p w14:paraId="05C131EC" w14:textId="73A6F5A4" w:rsidR="00F83223" w:rsidRDefault="00F83223" w:rsidP="00F83223">
            <w:pPr>
              <w:rPr>
                <w:rFonts w:ascii="Century Gothic" w:hAnsi="Century Gothic"/>
                <w:iCs/>
                <w:sz w:val="22"/>
                <w:szCs w:val="22"/>
              </w:rPr>
            </w:pPr>
            <w:r>
              <w:rPr>
                <w:rFonts w:ascii="Century Gothic" w:hAnsi="Century Gothic"/>
                <w:iCs/>
                <w:sz w:val="22"/>
                <w:szCs w:val="22"/>
              </w:rPr>
              <w:t>ICB – Integrated Care Board</w:t>
            </w:r>
          </w:p>
          <w:p w14:paraId="63A0FC2F" w14:textId="3B2AD250" w:rsidR="00F83223" w:rsidRDefault="00F83223" w:rsidP="00F83223">
            <w:pPr>
              <w:rPr>
                <w:rFonts w:ascii="Century Gothic" w:hAnsi="Century Gothic"/>
                <w:iCs/>
                <w:sz w:val="22"/>
                <w:szCs w:val="22"/>
              </w:rPr>
            </w:pPr>
            <w:r>
              <w:rPr>
                <w:rFonts w:ascii="Century Gothic" w:hAnsi="Century Gothic"/>
                <w:iCs/>
                <w:sz w:val="22"/>
                <w:szCs w:val="22"/>
              </w:rPr>
              <w:t>PCT – Primary Care Trust</w:t>
            </w:r>
          </w:p>
          <w:p w14:paraId="4589341C" w14:textId="6FE40578" w:rsidR="005E1F93" w:rsidRDefault="005E1F93" w:rsidP="00F83223">
            <w:pPr>
              <w:rPr>
                <w:rFonts w:ascii="Century Gothic" w:hAnsi="Century Gothic"/>
                <w:iCs/>
                <w:sz w:val="22"/>
                <w:szCs w:val="22"/>
              </w:rPr>
            </w:pPr>
            <w:r>
              <w:rPr>
                <w:rFonts w:ascii="Century Gothic" w:hAnsi="Century Gothic"/>
                <w:iCs/>
                <w:sz w:val="22"/>
                <w:szCs w:val="22"/>
              </w:rPr>
              <w:t>PEF – Patient Engagement Forum</w:t>
            </w:r>
          </w:p>
          <w:p w14:paraId="6DDF1B6C" w14:textId="45BC0835" w:rsidR="00984124" w:rsidRDefault="00BF1719" w:rsidP="00F83223">
            <w:pPr>
              <w:rPr>
                <w:rFonts w:ascii="Century Gothic" w:hAnsi="Century Gothic"/>
                <w:iCs/>
                <w:sz w:val="22"/>
                <w:szCs w:val="22"/>
              </w:rPr>
            </w:pPr>
            <w:r>
              <w:rPr>
                <w:rFonts w:ascii="Century Gothic" w:hAnsi="Century Gothic"/>
                <w:iCs/>
                <w:sz w:val="22"/>
                <w:szCs w:val="22"/>
              </w:rPr>
              <w:t>HBLICT – Herts, Beds, Luton ICT (Technology experts)</w:t>
            </w:r>
          </w:p>
          <w:p w14:paraId="466B5FD3" w14:textId="7D72653C" w:rsidR="00F83223" w:rsidRPr="007F1C39" w:rsidRDefault="00F83223" w:rsidP="00F83223">
            <w:pPr>
              <w:rPr>
                <w:rFonts w:ascii="Century Gothic" w:hAnsi="Century Gothic"/>
                <w:iCs/>
                <w:sz w:val="22"/>
                <w:szCs w:val="22"/>
              </w:rPr>
            </w:pPr>
          </w:p>
        </w:tc>
        <w:tc>
          <w:tcPr>
            <w:tcW w:w="1083" w:type="dxa"/>
          </w:tcPr>
          <w:p w14:paraId="204809F4" w14:textId="77777777" w:rsidR="00F83223" w:rsidRPr="00541D45" w:rsidRDefault="00F83223" w:rsidP="00F83223">
            <w:pPr>
              <w:rPr>
                <w:rFonts w:ascii="Century Gothic" w:hAnsi="Century Gothic"/>
                <w:sz w:val="22"/>
                <w:szCs w:val="22"/>
              </w:rPr>
            </w:pPr>
          </w:p>
          <w:p w14:paraId="1F6CC199" w14:textId="77777777" w:rsidR="00F83223" w:rsidRPr="00541D45" w:rsidRDefault="00F83223" w:rsidP="00F83223">
            <w:pPr>
              <w:jc w:val="center"/>
              <w:rPr>
                <w:rFonts w:ascii="Century Gothic" w:hAnsi="Century Gothic"/>
                <w:sz w:val="22"/>
                <w:szCs w:val="22"/>
              </w:rPr>
            </w:pPr>
          </w:p>
        </w:tc>
      </w:tr>
    </w:tbl>
    <w:p w14:paraId="64938826" w14:textId="704E589C" w:rsidR="00CD0BF9" w:rsidRPr="00541D45" w:rsidRDefault="005023C1" w:rsidP="005023C1">
      <w:pPr>
        <w:jc w:val="center"/>
        <w:rPr>
          <w:rFonts w:ascii="Century Gothic" w:hAnsi="Century Gothic"/>
          <w:color w:val="FF0000"/>
          <w:sz w:val="40"/>
          <w:szCs w:val="40"/>
        </w:rPr>
      </w:pPr>
      <w:r w:rsidRPr="000234C6">
        <w:rPr>
          <w:rFonts w:ascii="Century Gothic" w:hAnsi="Century Gothic"/>
          <w:color w:val="FF0000"/>
        </w:rPr>
        <w:t>NEXT MEETING</w:t>
      </w:r>
      <w:r w:rsidR="000234C6">
        <w:rPr>
          <w:rFonts w:ascii="Century Gothic" w:hAnsi="Century Gothic"/>
          <w:color w:val="FF0000"/>
        </w:rPr>
        <w:t xml:space="preserve">, </w:t>
      </w:r>
      <w:r w:rsidRPr="000234C6">
        <w:rPr>
          <w:rFonts w:ascii="Century Gothic" w:hAnsi="Century Gothic"/>
          <w:color w:val="FF0000"/>
        </w:rPr>
        <w:t>WEDNESDAY</w:t>
      </w:r>
      <w:r w:rsidR="00AF79A2" w:rsidRPr="000234C6">
        <w:rPr>
          <w:rFonts w:ascii="Century Gothic" w:hAnsi="Century Gothic"/>
          <w:color w:val="FF0000"/>
        </w:rPr>
        <w:t xml:space="preserve"> </w:t>
      </w:r>
      <w:r w:rsidR="00926A4D">
        <w:rPr>
          <w:rFonts w:ascii="Century Gothic" w:hAnsi="Century Gothic"/>
          <w:color w:val="FF0000"/>
        </w:rPr>
        <w:t>10</w:t>
      </w:r>
      <w:r w:rsidR="00926A4D" w:rsidRPr="00926A4D">
        <w:rPr>
          <w:rFonts w:ascii="Century Gothic" w:hAnsi="Century Gothic"/>
          <w:color w:val="FF0000"/>
          <w:vertAlign w:val="superscript"/>
        </w:rPr>
        <w:t>th</w:t>
      </w:r>
      <w:r w:rsidR="00926A4D">
        <w:rPr>
          <w:rFonts w:ascii="Century Gothic" w:hAnsi="Century Gothic"/>
          <w:color w:val="FF0000"/>
        </w:rPr>
        <w:t xml:space="preserve"> DECEMBER</w:t>
      </w:r>
      <w:r w:rsidR="00984124" w:rsidRPr="000234C6">
        <w:rPr>
          <w:rFonts w:ascii="Century Gothic" w:hAnsi="Century Gothic"/>
          <w:color w:val="FF0000"/>
        </w:rPr>
        <w:t xml:space="preserve"> </w:t>
      </w:r>
      <w:r w:rsidR="00F83223" w:rsidRPr="000234C6">
        <w:rPr>
          <w:rFonts w:ascii="Century Gothic" w:hAnsi="Century Gothic"/>
          <w:color w:val="FF0000"/>
        </w:rPr>
        <w:t>2025</w:t>
      </w:r>
      <w:r w:rsidRPr="000234C6">
        <w:rPr>
          <w:rFonts w:ascii="Century Gothic" w:hAnsi="Century Gothic"/>
          <w:color w:val="FF0000"/>
        </w:rPr>
        <w:t xml:space="preserve"> @ 1pm</w:t>
      </w:r>
      <w:r w:rsidR="000234C6">
        <w:rPr>
          <w:rFonts w:ascii="Century Gothic" w:hAnsi="Century Gothic"/>
          <w:color w:val="FF0000"/>
        </w:rPr>
        <w:t xml:space="preserve">, </w:t>
      </w:r>
      <w:r w:rsidR="00C52498" w:rsidRPr="000234C6">
        <w:rPr>
          <w:rFonts w:ascii="Century Gothic" w:hAnsi="Century Gothic"/>
          <w:color w:val="FF0000"/>
        </w:rPr>
        <w:t>AT BMC</w:t>
      </w:r>
    </w:p>
    <w:sectPr w:rsidR="00CD0BF9" w:rsidRPr="00541D45" w:rsidSect="00C959F9">
      <w:footerReference w:type="default" r:id="rId1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F2D4" w14:textId="77777777" w:rsidR="004868D9" w:rsidRDefault="004868D9" w:rsidP="00DD6112">
      <w:r>
        <w:separator/>
      </w:r>
    </w:p>
  </w:endnote>
  <w:endnote w:type="continuationSeparator" w:id="0">
    <w:p w14:paraId="26A9A9DE" w14:textId="77777777" w:rsidR="004868D9" w:rsidRDefault="004868D9"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3A11" w14:textId="77777777" w:rsidR="004868D9" w:rsidRDefault="004868D9" w:rsidP="00DD6112">
      <w:r>
        <w:separator/>
      </w:r>
    </w:p>
  </w:footnote>
  <w:footnote w:type="continuationSeparator" w:id="0">
    <w:p w14:paraId="32D15814" w14:textId="77777777" w:rsidR="004868D9" w:rsidRDefault="004868D9"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4EC3"/>
    <w:multiLevelType w:val="hybridMultilevel"/>
    <w:tmpl w:val="CAB6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7258"/>
    <w:multiLevelType w:val="hybridMultilevel"/>
    <w:tmpl w:val="BCD2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83E54"/>
    <w:multiLevelType w:val="hybridMultilevel"/>
    <w:tmpl w:val="5798C97E"/>
    <w:lvl w:ilvl="0" w:tplc="3C588B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250236"/>
    <w:multiLevelType w:val="hybridMultilevel"/>
    <w:tmpl w:val="FDD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D6F59"/>
    <w:multiLevelType w:val="hybridMultilevel"/>
    <w:tmpl w:val="E4FA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B651D"/>
    <w:multiLevelType w:val="hybridMultilevel"/>
    <w:tmpl w:val="0512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E56AF"/>
    <w:multiLevelType w:val="hybridMultilevel"/>
    <w:tmpl w:val="8CF2B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7A3546"/>
    <w:multiLevelType w:val="hybridMultilevel"/>
    <w:tmpl w:val="42D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6"/>
  </w:num>
  <w:num w:numId="2" w16cid:durableId="1245604411">
    <w:abstractNumId w:val="11"/>
  </w:num>
  <w:num w:numId="3" w16cid:durableId="1535312382">
    <w:abstractNumId w:val="0"/>
  </w:num>
  <w:num w:numId="4" w16cid:durableId="358090984">
    <w:abstractNumId w:val="12"/>
  </w:num>
  <w:num w:numId="5" w16cid:durableId="1733427964">
    <w:abstractNumId w:val="7"/>
  </w:num>
  <w:num w:numId="6" w16cid:durableId="1311253668">
    <w:abstractNumId w:val="10"/>
  </w:num>
  <w:num w:numId="7" w16cid:durableId="867331948">
    <w:abstractNumId w:val="8"/>
  </w:num>
  <w:num w:numId="8" w16cid:durableId="1163937475">
    <w:abstractNumId w:val="9"/>
  </w:num>
  <w:num w:numId="9" w16cid:durableId="1199585541">
    <w:abstractNumId w:val="4"/>
  </w:num>
  <w:num w:numId="10" w16cid:durableId="1369644341">
    <w:abstractNumId w:val="3"/>
  </w:num>
  <w:num w:numId="11" w16cid:durableId="294916431">
    <w:abstractNumId w:val="5"/>
  </w:num>
  <w:num w:numId="12" w16cid:durableId="338047069">
    <w:abstractNumId w:val="1"/>
  </w:num>
  <w:num w:numId="13" w16cid:durableId="621496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33B8"/>
    <w:rsid w:val="00005709"/>
    <w:rsid w:val="00005B6A"/>
    <w:rsid w:val="000076DC"/>
    <w:rsid w:val="00011A88"/>
    <w:rsid w:val="00017EFF"/>
    <w:rsid w:val="000204A2"/>
    <w:rsid w:val="00022398"/>
    <w:rsid w:val="000234C6"/>
    <w:rsid w:val="00053BAF"/>
    <w:rsid w:val="00057084"/>
    <w:rsid w:val="00076F5F"/>
    <w:rsid w:val="00080845"/>
    <w:rsid w:val="00084FAD"/>
    <w:rsid w:val="00094A11"/>
    <w:rsid w:val="0009709E"/>
    <w:rsid w:val="000A1F13"/>
    <w:rsid w:val="000A2542"/>
    <w:rsid w:val="000B29C6"/>
    <w:rsid w:val="000C28D0"/>
    <w:rsid w:val="000E1B28"/>
    <w:rsid w:val="000F193F"/>
    <w:rsid w:val="000F4F76"/>
    <w:rsid w:val="00110EB7"/>
    <w:rsid w:val="00123A2D"/>
    <w:rsid w:val="00125904"/>
    <w:rsid w:val="00130EBB"/>
    <w:rsid w:val="00131109"/>
    <w:rsid w:val="00151730"/>
    <w:rsid w:val="0015276E"/>
    <w:rsid w:val="0015416C"/>
    <w:rsid w:val="001573A0"/>
    <w:rsid w:val="00165517"/>
    <w:rsid w:val="00173842"/>
    <w:rsid w:val="00174C79"/>
    <w:rsid w:val="00176070"/>
    <w:rsid w:val="0017607F"/>
    <w:rsid w:val="001836C8"/>
    <w:rsid w:val="00194EED"/>
    <w:rsid w:val="001B1A37"/>
    <w:rsid w:val="001C0BE9"/>
    <w:rsid w:val="001C13CF"/>
    <w:rsid w:val="001E56C8"/>
    <w:rsid w:val="001F4F92"/>
    <w:rsid w:val="00201782"/>
    <w:rsid w:val="00217546"/>
    <w:rsid w:val="00222A12"/>
    <w:rsid w:val="00224926"/>
    <w:rsid w:val="00224F2E"/>
    <w:rsid w:val="0023018A"/>
    <w:rsid w:val="00240362"/>
    <w:rsid w:val="00244548"/>
    <w:rsid w:val="00245934"/>
    <w:rsid w:val="00246ACD"/>
    <w:rsid w:val="00251F4D"/>
    <w:rsid w:val="00254604"/>
    <w:rsid w:val="00255752"/>
    <w:rsid w:val="002563C6"/>
    <w:rsid w:val="0026709E"/>
    <w:rsid w:val="0028160A"/>
    <w:rsid w:val="002956AD"/>
    <w:rsid w:val="002B6A1E"/>
    <w:rsid w:val="002C2CED"/>
    <w:rsid w:val="002D247D"/>
    <w:rsid w:val="002D3F98"/>
    <w:rsid w:val="002D40F0"/>
    <w:rsid w:val="002D49F3"/>
    <w:rsid w:val="002F29C8"/>
    <w:rsid w:val="003020D8"/>
    <w:rsid w:val="00302F93"/>
    <w:rsid w:val="0030780B"/>
    <w:rsid w:val="00310D9B"/>
    <w:rsid w:val="00317CD1"/>
    <w:rsid w:val="00322910"/>
    <w:rsid w:val="00325521"/>
    <w:rsid w:val="00326BFC"/>
    <w:rsid w:val="003359F3"/>
    <w:rsid w:val="003538C3"/>
    <w:rsid w:val="00371D97"/>
    <w:rsid w:val="00381708"/>
    <w:rsid w:val="00387782"/>
    <w:rsid w:val="00395E0E"/>
    <w:rsid w:val="003A3D2F"/>
    <w:rsid w:val="003B5297"/>
    <w:rsid w:val="003B5DBA"/>
    <w:rsid w:val="003C02EA"/>
    <w:rsid w:val="003C29F9"/>
    <w:rsid w:val="003C2D88"/>
    <w:rsid w:val="003C4C21"/>
    <w:rsid w:val="003C5C32"/>
    <w:rsid w:val="003D2C73"/>
    <w:rsid w:val="003D5A9C"/>
    <w:rsid w:val="003D7B8E"/>
    <w:rsid w:val="003E6D29"/>
    <w:rsid w:val="003F003E"/>
    <w:rsid w:val="003F26F8"/>
    <w:rsid w:val="00405986"/>
    <w:rsid w:val="00415971"/>
    <w:rsid w:val="00421E41"/>
    <w:rsid w:val="0042315E"/>
    <w:rsid w:val="00446B42"/>
    <w:rsid w:val="00452CEE"/>
    <w:rsid w:val="004536AA"/>
    <w:rsid w:val="004643D2"/>
    <w:rsid w:val="004659BA"/>
    <w:rsid w:val="0047152B"/>
    <w:rsid w:val="00482313"/>
    <w:rsid w:val="004868D9"/>
    <w:rsid w:val="004A4365"/>
    <w:rsid w:val="004C30FC"/>
    <w:rsid w:val="004D7C76"/>
    <w:rsid w:val="004F0288"/>
    <w:rsid w:val="004F68E7"/>
    <w:rsid w:val="005023C1"/>
    <w:rsid w:val="005054CA"/>
    <w:rsid w:val="0051713F"/>
    <w:rsid w:val="00520FC2"/>
    <w:rsid w:val="0052374D"/>
    <w:rsid w:val="00524194"/>
    <w:rsid w:val="00524E91"/>
    <w:rsid w:val="0053262F"/>
    <w:rsid w:val="0054106A"/>
    <w:rsid w:val="00541D45"/>
    <w:rsid w:val="00556C13"/>
    <w:rsid w:val="00557BF2"/>
    <w:rsid w:val="005737E5"/>
    <w:rsid w:val="00575283"/>
    <w:rsid w:val="0057797D"/>
    <w:rsid w:val="00581AB3"/>
    <w:rsid w:val="0058294D"/>
    <w:rsid w:val="00583503"/>
    <w:rsid w:val="005957A5"/>
    <w:rsid w:val="005A5570"/>
    <w:rsid w:val="005D0582"/>
    <w:rsid w:val="005D465A"/>
    <w:rsid w:val="005E1F93"/>
    <w:rsid w:val="005E26FE"/>
    <w:rsid w:val="005E51F8"/>
    <w:rsid w:val="005F1A9A"/>
    <w:rsid w:val="00634C46"/>
    <w:rsid w:val="00634F4D"/>
    <w:rsid w:val="0064014F"/>
    <w:rsid w:val="00642548"/>
    <w:rsid w:val="006510C4"/>
    <w:rsid w:val="00651586"/>
    <w:rsid w:val="00664514"/>
    <w:rsid w:val="00666508"/>
    <w:rsid w:val="00682769"/>
    <w:rsid w:val="00696537"/>
    <w:rsid w:val="006A0699"/>
    <w:rsid w:val="006D492C"/>
    <w:rsid w:val="006E18EE"/>
    <w:rsid w:val="006E47C6"/>
    <w:rsid w:val="006F11E3"/>
    <w:rsid w:val="006F565D"/>
    <w:rsid w:val="0070146C"/>
    <w:rsid w:val="00710228"/>
    <w:rsid w:val="00720FE3"/>
    <w:rsid w:val="007444D3"/>
    <w:rsid w:val="00747573"/>
    <w:rsid w:val="0075121C"/>
    <w:rsid w:val="0076495E"/>
    <w:rsid w:val="0077040E"/>
    <w:rsid w:val="00784F56"/>
    <w:rsid w:val="00787B37"/>
    <w:rsid w:val="00790AE1"/>
    <w:rsid w:val="007929A2"/>
    <w:rsid w:val="00794F7E"/>
    <w:rsid w:val="00795F66"/>
    <w:rsid w:val="007965AE"/>
    <w:rsid w:val="007B4DF2"/>
    <w:rsid w:val="007E0552"/>
    <w:rsid w:val="007E0C0B"/>
    <w:rsid w:val="007F1C39"/>
    <w:rsid w:val="007F3E40"/>
    <w:rsid w:val="008073E1"/>
    <w:rsid w:val="00814392"/>
    <w:rsid w:val="00816E66"/>
    <w:rsid w:val="008223DF"/>
    <w:rsid w:val="0083239D"/>
    <w:rsid w:val="00834F54"/>
    <w:rsid w:val="00840ABF"/>
    <w:rsid w:val="00864A55"/>
    <w:rsid w:val="00873DFC"/>
    <w:rsid w:val="00875214"/>
    <w:rsid w:val="008807B5"/>
    <w:rsid w:val="0088424D"/>
    <w:rsid w:val="008859F1"/>
    <w:rsid w:val="00885C37"/>
    <w:rsid w:val="00893307"/>
    <w:rsid w:val="00896B28"/>
    <w:rsid w:val="008A57F0"/>
    <w:rsid w:val="008B574E"/>
    <w:rsid w:val="008E17E6"/>
    <w:rsid w:val="00901F9F"/>
    <w:rsid w:val="0090592F"/>
    <w:rsid w:val="00910751"/>
    <w:rsid w:val="009225ED"/>
    <w:rsid w:val="00926A4D"/>
    <w:rsid w:val="00932D42"/>
    <w:rsid w:val="00943E9A"/>
    <w:rsid w:val="00950058"/>
    <w:rsid w:val="00965552"/>
    <w:rsid w:val="00965819"/>
    <w:rsid w:val="00967ACA"/>
    <w:rsid w:val="009716DC"/>
    <w:rsid w:val="009738AA"/>
    <w:rsid w:val="0097779E"/>
    <w:rsid w:val="0098046E"/>
    <w:rsid w:val="00982604"/>
    <w:rsid w:val="00984124"/>
    <w:rsid w:val="009A4ED7"/>
    <w:rsid w:val="009E606F"/>
    <w:rsid w:val="009E6739"/>
    <w:rsid w:val="009F7E53"/>
    <w:rsid w:val="00A03E27"/>
    <w:rsid w:val="00A07572"/>
    <w:rsid w:val="00A15B75"/>
    <w:rsid w:val="00A16DB6"/>
    <w:rsid w:val="00A27034"/>
    <w:rsid w:val="00A27341"/>
    <w:rsid w:val="00A27742"/>
    <w:rsid w:val="00A34055"/>
    <w:rsid w:val="00A46D5B"/>
    <w:rsid w:val="00A50E0B"/>
    <w:rsid w:val="00A54ABA"/>
    <w:rsid w:val="00A57992"/>
    <w:rsid w:val="00A63242"/>
    <w:rsid w:val="00A6704D"/>
    <w:rsid w:val="00A74816"/>
    <w:rsid w:val="00AA11E4"/>
    <w:rsid w:val="00AB32EA"/>
    <w:rsid w:val="00AC52EA"/>
    <w:rsid w:val="00AD5F2F"/>
    <w:rsid w:val="00AF0BB6"/>
    <w:rsid w:val="00AF79A2"/>
    <w:rsid w:val="00B0170C"/>
    <w:rsid w:val="00B13C30"/>
    <w:rsid w:val="00B143F6"/>
    <w:rsid w:val="00B2309C"/>
    <w:rsid w:val="00B257AC"/>
    <w:rsid w:val="00B5479A"/>
    <w:rsid w:val="00B5602C"/>
    <w:rsid w:val="00B60102"/>
    <w:rsid w:val="00B6189C"/>
    <w:rsid w:val="00B9012F"/>
    <w:rsid w:val="00BA095D"/>
    <w:rsid w:val="00BA415E"/>
    <w:rsid w:val="00BD35F1"/>
    <w:rsid w:val="00BE330C"/>
    <w:rsid w:val="00BE3F79"/>
    <w:rsid w:val="00BF1719"/>
    <w:rsid w:val="00C024B5"/>
    <w:rsid w:val="00C135C4"/>
    <w:rsid w:val="00C13DF0"/>
    <w:rsid w:val="00C15424"/>
    <w:rsid w:val="00C1613D"/>
    <w:rsid w:val="00C17354"/>
    <w:rsid w:val="00C3030B"/>
    <w:rsid w:val="00C315A0"/>
    <w:rsid w:val="00C3474E"/>
    <w:rsid w:val="00C37906"/>
    <w:rsid w:val="00C445C0"/>
    <w:rsid w:val="00C463DA"/>
    <w:rsid w:val="00C47C94"/>
    <w:rsid w:val="00C50720"/>
    <w:rsid w:val="00C52498"/>
    <w:rsid w:val="00C56274"/>
    <w:rsid w:val="00C61B56"/>
    <w:rsid w:val="00C6355A"/>
    <w:rsid w:val="00C67CAC"/>
    <w:rsid w:val="00C8325D"/>
    <w:rsid w:val="00C92EDB"/>
    <w:rsid w:val="00C94304"/>
    <w:rsid w:val="00C959F9"/>
    <w:rsid w:val="00CA07D9"/>
    <w:rsid w:val="00CA56C0"/>
    <w:rsid w:val="00CB1186"/>
    <w:rsid w:val="00CB4AB4"/>
    <w:rsid w:val="00CC0B73"/>
    <w:rsid w:val="00CC21CA"/>
    <w:rsid w:val="00CD0BF9"/>
    <w:rsid w:val="00CE4395"/>
    <w:rsid w:val="00CF273A"/>
    <w:rsid w:val="00D0056F"/>
    <w:rsid w:val="00D02D10"/>
    <w:rsid w:val="00D04CC6"/>
    <w:rsid w:val="00D06B79"/>
    <w:rsid w:val="00D10670"/>
    <w:rsid w:val="00D11420"/>
    <w:rsid w:val="00D269B5"/>
    <w:rsid w:val="00D50468"/>
    <w:rsid w:val="00D54DDA"/>
    <w:rsid w:val="00D55CBC"/>
    <w:rsid w:val="00D6742C"/>
    <w:rsid w:val="00D706AD"/>
    <w:rsid w:val="00D9217E"/>
    <w:rsid w:val="00D941CD"/>
    <w:rsid w:val="00DA02AB"/>
    <w:rsid w:val="00DB3BC7"/>
    <w:rsid w:val="00DB4E87"/>
    <w:rsid w:val="00DB7D86"/>
    <w:rsid w:val="00DC16D8"/>
    <w:rsid w:val="00DC4C45"/>
    <w:rsid w:val="00DD14DF"/>
    <w:rsid w:val="00DD2977"/>
    <w:rsid w:val="00DD6112"/>
    <w:rsid w:val="00DE3886"/>
    <w:rsid w:val="00DE4B75"/>
    <w:rsid w:val="00DE7DA4"/>
    <w:rsid w:val="00DF2057"/>
    <w:rsid w:val="00E023FB"/>
    <w:rsid w:val="00E0721F"/>
    <w:rsid w:val="00E104AD"/>
    <w:rsid w:val="00E27EE4"/>
    <w:rsid w:val="00E35E63"/>
    <w:rsid w:val="00E37C2D"/>
    <w:rsid w:val="00E44BC3"/>
    <w:rsid w:val="00E45DA5"/>
    <w:rsid w:val="00E5463B"/>
    <w:rsid w:val="00E554BC"/>
    <w:rsid w:val="00E56DD2"/>
    <w:rsid w:val="00E571D0"/>
    <w:rsid w:val="00E57914"/>
    <w:rsid w:val="00E644B5"/>
    <w:rsid w:val="00E6798F"/>
    <w:rsid w:val="00E737C8"/>
    <w:rsid w:val="00E744D6"/>
    <w:rsid w:val="00E800E8"/>
    <w:rsid w:val="00E83902"/>
    <w:rsid w:val="00E84D35"/>
    <w:rsid w:val="00EA3257"/>
    <w:rsid w:val="00EA7FDF"/>
    <w:rsid w:val="00EB69CB"/>
    <w:rsid w:val="00EC0F27"/>
    <w:rsid w:val="00EC4E26"/>
    <w:rsid w:val="00ED5561"/>
    <w:rsid w:val="00EE4EDC"/>
    <w:rsid w:val="00EF7257"/>
    <w:rsid w:val="00EF752E"/>
    <w:rsid w:val="00F1667A"/>
    <w:rsid w:val="00F215CC"/>
    <w:rsid w:val="00F25E5E"/>
    <w:rsid w:val="00F36864"/>
    <w:rsid w:val="00F459F6"/>
    <w:rsid w:val="00F64483"/>
    <w:rsid w:val="00F6793C"/>
    <w:rsid w:val="00F823E7"/>
    <w:rsid w:val="00F83223"/>
    <w:rsid w:val="00F83F00"/>
    <w:rsid w:val="00F87B2A"/>
    <w:rsid w:val="00F92BC0"/>
    <w:rsid w:val="00FA74B1"/>
    <w:rsid w:val="00FA7E00"/>
    <w:rsid w:val="00FC3036"/>
    <w:rsid w:val="00FC3ADD"/>
    <w:rsid w:val="00FC7B8D"/>
    <w:rsid w:val="00FD29F2"/>
    <w:rsid w:val="00FD3A5C"/>
    <w:rsid w:val="00FD4A94"/>
    <w:rsid w:val="00FF3E4B"/>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 w:type="character" w:customStyle="1" w:styleId="xcontentpasted0">
    <w:name w:val="x_contentpasted0"/>
    <w:basedOn w:val="DefaultParagraphFont"/>
    <w:rsid w:val="00326BFC"/>
  </w:style>
  <w:style w:type="character" w:styleId="Hyperlink">
    <w:name w:val="Hyperlink"/>
    <w:basedOn w:val="DefaultParagraphFont"/>
    <w:uiPriority w:val="99"/>
    <w:unhideWhenUsed/>
    <w:rsid w:val="00814392"/>
    <w:rPr>
      <w:color w:val="0000FF" w:themeColor="hyperlink"/>
      <w:u w:val="single"/>
    </w:rPr>
  </w:style>
  <w:style w:type="character" w:styleId="UnresolvedMention">
    <w:name w:val="Unresolved Mention"/>
    <w:basedOn w:val="DefaultParagraphFont"/>
    <w:uiPriority w:val="99"/>
    <w:semiHidden/>
    <w:unhideWhenUsed/>
    <w:rsid w:val="0081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ixabay.com/de/tick-marke-okay-perfekt-%C3%BCberpr%C3%BCfen-305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SUCKLING, Abigail (BEDWELL MEDICAL CENTRE)</cp:lastModifiedBy>
  <cp:revision>2</cp:revision>
  <cp:lastPrinted>2024-11-14T16:23:00Z</cp:lastPrinted>
  <dcterms:created xsi:type="dcterms:W3CDTF">2025-10-23T10:43:00Z</dcterms:created>
  <dcterms:modified xsi:type="dcterms:W3CDTF">2025-10-23T10:43:00Z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83208363-5391-4c5a-bdae-bc90fe3072e3</vt:lpwstr>
  </property>
</Properties>
</file>