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5B7C" w14:textId="77777777" w:rsidR="008F0B2E" w:rsidRPr="00005EBF" w:rsidRDefault="008F0B2E" w:rsidP="008F0B2E">
      <w:pPr>
        <w:jc w:val="center"/>
        <w:rPr>
          <w:rFonts w:ascii="Verdana" w:hAnsi="Verdana"/>
          <w:b/>
          <w:sz w:val="28"/>
        </w:rPr>
      </w:pPr>
      <w:r w:rsidRPr="00005EBF">
        <w:rPr>
          <w:rFonts w:ascii="Verdana" w:hAnsi="Verdana"/>
          <w:b/>
          <w:sz w:val="28"/>
        </w:rPr>
        <w:t>PATIENT ONLINE – INFORMATION FOR PATIENTS</w:t>
      </w:r>
    </w:p>
    <w:p w14:paraId="70DE7976" w14:textId="77777777" w:rsidR="008F0B2E" w:rsidRPr="00005EBF" w:rsidRDefault="008F0B2E" w:rsidP="008F0B2E">
      <w:pPr>
        <w:rPr>
          <w:rFonts w:ascii="Verdana" w:hAnsi="Verdana"/>
        </w:rPr>
      </w:pPr>
    </w:p>
    <w:p w14:paraId="21E6A6C5" w14:textId="5DC03178" w:rsidR="008F0B2E" w:rsidRPr="00005EBF" w:rsidRDefault="008F0B2E" w:rsidP="008F0B2E">
      <w:pPr>
        <w:jc w:val="center"/>
        <w:rPr>
          <w:rFonts w:ascii="Verdana" w:hAnsi="Verdana"/>
        </w:rPr>
      </w:pPr>
      <w:r w:rsidRPr="00005EBF">
        <w:rPr>
          <w:rFonts w:ascii="Verdana" w:hAnsi="Verdana"/>
        </w:rPr>
        <w:t>A guide for patient</w:t>
      </w:r>
      <w:r w:rsidR="00105744">
        <w:rPr>
          <w:rFonts w:ascii="Verdana" w:hAnsi="Verdana"/>
        </w:rPr>
        <w:t>s</w:t>
      </w:r>
      <w:r w:rsidRPr="00005EBF">
        <w:rPr>
          <w:rFonts w:ascii="Verdana" w:hAnsi="Verdana"/>
        </w:rPr>
        <w:t xml:space="preserve"> and FAQ’s</w:t>
      </w:r>
    </w:p>
    <w:p w14:paraId="289893A2" w14:textId="77777777" w:rsidR="008F0B2E" w:rsidRPr="008F0B2E" w:rsidRDefault="008F0B2E" w:rsidP="008F0B2E">
      <w:pPr>
        <w:rPr>
          <w:rFonts w:ascii="Verdana" w:hAnsi="Verdana"/>
        </w:rPr>
      </w:pPr>
    </w:p>
    <w:p w14:paraId="00646CF2" w14:textId="77777777" w:rsidR="008F0B2E" w:rsidRPr="002F3CC0" w:rsidRDefault="008F0B2E" w:rsidP="008F0B2E">
      <w:pPr>
        <w:rPr>
          <w:rFonts w:ascii="Verdana" w:hAnsi="Verdana"/>
          <w:b/>
          <w:sz w:val="20"/>
          <w:szCs w:val="20"/>
        </w:rPr>
      </w:pPr>
      <w:r w:rsidRPr="002F3CC0">
        <w:rPr>
          <w:rFonts w:ascii="Verdana" w:hAnsi="Verdana"/>
          <w:b/>
          <w:sz w:val="20"/>
          <w:szCs w:val="20"/>
        </w:rPr>
        <w:t>What is Patient Online?</w:t>
      </w:r>
    </w:p>
    <w:p w14:paraId="27B43125" w14:textId="77777777" w:rsidR="008F0B2E" w:rsidRPr="002F3CC0" w:rsidRDefault="008F0B2E" w:rsidP="008F0B2E">
      <w:pPr>
        <w:rPr>
          <w:rFonts w:ascii="Verdana" w:hAnsi="Verdana"/>
          <w:sz w:val="20"/>
          <w:szCs w:val="20"/>
        </w:rPr>
      </w:pPr>
    </w:p>
    <w:p w14:paraId="46CE18E2" w14:textId="533B118D" w:rsidR="008F0B2E" w:rsidRPr="002F3CC0" w:rsidRDefault="008F0B2E" w:rsidP="008F0B2E">
      <w:pPr>
        <w:rPr>
          <w:rFonts w:ascii="Verdana" w:hAnsi="Verdana"/>
          <w:sz w:val="20"/>
          <w:szCs w:val="20"/>
        </w:rPr>
      </w:pPr>
      <w:r w:rsidRPr="002F3CC0">
        <w:rPr>
          <w:rFonts w:ascii="Verdana" w:hAnsi="Verdana"/>
          <w:sz w:val="20"/>
          <w:szCs w:val="20"/>
        </w:rPr>
        <w:t xml:space="preserve">Patient Online is a service that allows patients to view certain aspects of their medical record online. There are </w:t>
      </w:r>
      <w:r w:rsidR="004D5BB9">
        <w:rPr>
          <w:rFonts w:ascii="Verdana" w:hAnsi="Verdana"/>
          <w:sz w:val="20"/>
          <w:szCs w:val="20"/>
        </w:rPr>
        <w:t>three</w:t>
      </w:r>
      <w:r w:rsidRPr="002F3CC0">
        <w:rPr>
          <w:rFonts w:ascii="Verdana" w:hAnsi="Verdana"/>
          <w:sz w:val="20"/>
          <w:szCs w:val="20"/>
        </w:rPr>
        <w:t xml:space="preserve"> levels of access that we provide to our patients:</w:t>
      </w:r>
    </w:p>
    <w:p w14:paraId="6B9D600E" w14:textId="77777777" w:rsidR="008F0B2E" w:rsidRPr="002F3CC0" w:rsidRDefault="008F0B2E" w:rsidP="008F0B2E">
      <w:pPr>
        <w:rPr>
          <w:rFonts w:ascii="Verdana" w:hAnsi="Verdana"/>
          <w:sz w:val="20"/>
          <w:szCs w:val="20"/>
        </w:rPr>
      </w:pPr>
    </w:p>
    <w:tbl>
      <w:tblPr>
        <w:tblW w:w="10240" w:type="dxa"/>
        <w:tblLook w:val="04A0" w:firstRow="1" w:lastRow="0" w:firstColumn="1" w:lastColumn="0" w:noHBand="0" w:noVBand="1"/>
      </w:tblPr>
      <w:tblGrid>
        <w:gridCol w:w="400"/>
        <w:gridCol w:w="3276"/>
        <w:gridCol w:w="2004"/>
        <w:gridCol w:w="2080"/>
        <w:gridCol w:w="2080"/>
        <w:gridCol w:w="400"/>
      </w:tblGrid>
      <w:tr w:rsidR="004D5BB9" w:rsidRPr="002D2856" w14:paraId="1FB577E5" w14:textId="77777777" w:rsidTr="00001B62">
        <w:trPr>
          <w:trHeight w:val="402"/>
        </w:trPr>
        <w:tc>
          <w:tcPr>
            <w:tcW w:w="400" w:type="dxa"/>
            <w:tcBorders>
              <w:top w:val="single" w:sz="8" w:space="0" w:color="auto"/>
              <w:left w:val="single" w:sz="8" w:space="0" w:color="auto"/>
              <w:bottom w:val="nil"/>
              <w:right w:val="nil"/>
            </w:tcBorders>
            <w:shd w:val="clear" w:color="auto" w:fill="auto"/>
            <w:noWrap/>
            <w:vAlign w:val="center"/>
            <w:hideMark/>
          </w:tcPr>
          <w:p w14:paraId="41F22719"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single" w:sz="8" w:space="0" w:color="auto"/>
              <w:left w:val="nil"/>
              <w:bottom w:val="nil"/>
              <w:right w:val="nil"/>
            </w:tcBorders>
            <w:shd w:val="clear" w:color="auto" w:fill="auto"/>
            <w:noWrap/>
            <w:vAlign w:val="center"/>
            <w:hideMark/>
          </w:tcPr>
          <w:p w14:paraId="01D2B889" w14:textId="77777777" w:rsidR="004D5BB9" w:rsidRPr="002D2856" w:rsidRDefault="004D5BB9" w:rsidP="00001B62">
            <w:pPr>
              <w:jc w:val="cente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 </w:t>
            </w:r>
          </w:p>
        </w:tc>
        <w:tc>
          <w:tcPr>
            <w:tcW w:w="2004" w:type="dxa"/>
            <w:tcBorders>
              <w:top w:val="single" w:sz="8" w:space="0" w:color="auto"/>
              <w:left w:val="nil"/>
              <w:bottom w:val="nil"/>
              <w:right w:val="nil"/>
            </w:tcBorders>
            <w:shd w:val="clear" w:color="auto" w:fill="auto"/>
            <w:noWrap/>
            <w:vAlign w:val="center"/>
            <w:hideMark/>
          </w:tcPr>
          <w:p w14:paraId="0BFE1A11" w14:textId="77777777" w:rsidR="004D5BB9" w:rsidRPr="002D2856" w:rsidRDefault="004D5BB9" w:rsidP="00001B62">
            <w:pPr>
              <w:jc w:val="cente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2080" w:type="dxa"/>
            <w:tcBorders>
              <w:top w:val="single" w:sz="8" w:space="0" w:color="auto"/>
              <w:left w:val="nil"/>
              <w:bottom w:val="nil"/>
              <w:right w:val="nil"/>
            </w:tcBorders>
            <w:shd w:val="clear" w:color="auto" w:fill="auto"/>
            <w:noWrap/>
            <w:vAlign w:val="center"/>
            <w:hideMark/>
          </w:tcPr>
          <w:p w14:paraId="2E3ABDCB" w14:textId="77777777" w:rsidR="004D5BB9" w:rsidRPr="002D2856" w:rsidRDefault="004D5BB9" w:rsidP="00001B62">
            <w:pPr>
              <w:jc w:val="cente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2080" w:type="dxa"/>
            <w:tcBorders>
              <w:top w:val="single" w:sz="8" w:space="0" w:color="auto"/>
              <w:left w:val="nil"/>
              <w:bottom w:val="nil"/>
              <w:right w:val="nil"/>
            </w:tcBorders>
            <w:shd w:val="clear" w:color="auto" w:fill="auto"/>
            <w:noWrap/>
            <w:vAlign w:val="center"/>
            <w:hideMark/>
          </w:tcPr>
          <w:p w14:paraId="1E8FE763" w14:textId="77777777" w:rsidR="004D5BB9" w:rsidRPr="002D2856" w:rsidRDefault="004D5BB9" w:rsidP="00001B62">
            <w:pPr>
              <w:jc w:val="cente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400" w:type="dxa"/>
            <w:tcBorders>
              <w:top w:val="single" w:sz="8" w:space="0" w:color="auto"/>
              <w:left w:val="nil"/>
              <w:bottom w:val="nil"/>
              <w:right w:val="single" w:sz="8" w:space="0" w:color="auto"/>
            </w:tcBorders>
            <w:shd w:val="clear" w:color="auto" w:fill="auto"/>
            <w:noWrap/>
            <w:vAlign w:val="center"/>
            <w:hideMark/>
          </w:tcPr>
          <w:p w14:paraId="11AC729C"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6325C961" w14:textId="77777777" w:rsidTr="00001B62">
        <w:trPr>
          <w:trHeight w:val="750"/>
        </w:trPr>
        <w:tc>
          <w:tcPr>
            <w:tcW w:w="400" w:type="dxa"/>
            <w:tcBorders>
              <w:top w:val="nil"/>
              <w:left w:val="single" w:sz="8" w:space="0" w:color="auto"/>
              <w:bottom w:val="nil"/>
              <w:right w:val="nil"/>
            </w:tcBorders>
            <w:shd w:val="clear" w:color="auto" w:fill="auto"/>
            <w:noWrap/>
            <w:vAlign w:val="center"/>
            <w:hideMark/>
          </w:tcPr>
          <w:p w14:paraId="0FC54447"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1DD91CD8"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vAlign w:val="center"/>
            <w:hideMark/>
          </w:tcPr>
          <w:p w14:paraId="2D34396A" w14:textId="77777777" w:rsidR="004D5BB9" w:rsidRPr="002D2856" w:rsidRDefault="004D5BB9" w:rsidP="00001B62">
            <w:pPr>
              <w:jc w:val="center"/>
              <w:rPr>
                <w:rFonts w:ascii="Verdana" w:eastAsia="Times New Roman" w:hAnsi="Verdana" w:cs="Calibri"/>
                <w:b/>
                <w:bCs/>
                <w:color w:val="00B050"/>
                <w:lang w:eastAsia="en-GB"/>
              </w:rPr>
            </w:pPr>
            <w:r w:rsidRPr="002D2856">
              <w:rPr>
                <w:rFonts w:ascii="Verdana" w:eastAsia="Times New Roman" w:hAnsi="Verdana" w:cs="Calibri"/>
                <w:b/>
                <w:bCs/>
                <w:color w:val="00B050"/>
                <w:lang w:eastAsia="en-GB"/>
              </w:rPr>
              <w:t>First Level Access</w:t>
            </w:r>
          </w:p>
        </w:tc>
        <w:tc>
          <w:tcPr>
            <w:tcW w:w="2080" w:type="dxa"/>
            <w:tcBorders>
              <w:top w:val="nil"/>
              <w:left w:val="nil"/>
              <w:bottom w:val="nil"/>
              <w:right w:val="nil"/>
            </w:tcBorders>
            <w:shd w:val="clear" w:color="auto" w:fill="auto"/>
            <w:vAlign w:val="center"/>
            <w:hideMark/>
          </w:tcPr>
          <w:p w14:paraId="478B5669" w14:textId="77777777" w:rsidR="004D5BB9" w:rsidRPr="002D2856" w:rsidRDefault="004D5BB9" w:rsidP="00001B62">
            <w:pPr>
              <w:jc w:val="center"/>
              <w:rPr>
                <w:rFonts w:ascii="Verdana" w:eastAsia="Times New Roman" w:hAnsi="Verdana" w:cs="Calibri"/>
                <w:b/>
                <w:bCs/>
                <w:color w:val="0070C0"/>
                <w:lang w:eastAsia="en-GB"/>
              </w:rPr>
            </w:pPr>
            <w:r w:rsidRPr="002D2856">
              <w:rPr>
                <w:rFonts w:ascii="Verdana" w:eastAsia="Times New Roman" w:hAnsi="Verdana" w:cs="Calibri"/>
                <w:b/>
                <w:bCs/>
                <w:color w:val="0070C0"/>
                <w:lang w:eastAsia="en-GB"/>
              </w:rPr>
              <w:t>Second Level Access</w:t>
            </w:r>
          </w:p>
        </w:tc>
        <w:tc>
          <w:tcPr>
            <w:tcW w:w="2080" w:type="dxa"/>
            <w:tcBorders>
              <w:top w:val="nil"/>
              <w:left w:val="nil"/>
              <w:bottom w:val="nil"/>
              <w:right w:val="nil"/>
            </w:tcBorders>
            <w:shd w:val="clear" w:color="auto" w:fill="auto"/>
            <w:vAlign w:val="center"/>
            <w:hideMark/>
          </w:tcPr>
          <w:p w14:paraId="477ED37F" w14:textId="77777777" w:rsidR="004D5BB9" w:rsidRPr="003F2D57" w:rsidRDefault="004D5BB9" w:rsidP="00001B62">
            <w:pPr>
              <w:jc w:val="center"/>
              <w:rPr>
                <w:rFonts w:ascii="Verdana" w:eastAsia="Times New Roman" w:hAnsi="Verdana" w:cs="Calibri"/>
                <w:b/>
                <w:bCs/>
                <w:color w:val="7030A0"/>
                <w:lang w:eastAsia="en-GB"/>
              </w:rPr>
            </w:pPr>
            <w:r w:rsidRPr="003F2D57">
              <w:rPr>
                <w:rFonts w:ascii="Verdana" w:eastAsia="Times New Roman" w:hAnsi="Verdana" w:cs="Calibri"/>
                <w:b/>
                <w:bCs/>
                <w:color w:val="7030A0"/>
                <w:lang w:eastAsia="en-GB"/>
              </w:rPr>
              <w:t>Third Level Access</w:t>
            </w:r>
          </w:p>
        </w:tc>
        <w:tc>
          <w:tcPr>
            <w:tcW w:w="400" w:type="dxa"/>
            <w:tcBorders>
              <w:top w:val="nil"/>
              <w:left w:val="nil"/>
              <w:bottom w:val="nil"/>
              <w:right w:val="single" w:sz="8" w:space="0" w:color="auto"/>
            </w:tcBorders>
            <w:shd w:val="clear" w:color="auto" w:fill="auto"/>
            <w:noWrap/>
            <w:vAlign w:val="center"/>
            <w:hideMark/>
          </w:tcPr>
          <w:p w14:paraId="67848D18"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6B1DA26B"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3BAB6B26"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3A3A73A3"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6F72FE17"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298ABC4E"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4A66D13B"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6575968E"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44F14674"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6AECE518"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1D1DBE3C"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Appointment Booking</w:t>
            </w:r>
          </w:p>
        </w:tc>
        <w:tc>
          <w:tcPr>
            <w:tcW w:w="2004" w:type="dxa"/>
            <w:tcBorders>
              <w:top w:val="nil"/>
              <w:left w:val="nil"/>
              <w:bottom w:val="nil"/>
              <w:right w:val="nil"/>
            </w:tcBorders>
            <w:shd w:val="clear" w:color="auto" w:fill="auto"/>
            <w:noWrap/>
            <w:vAlign w:val="center"/>
            <w:hideMark/>
          </w:tcPr>
          <w:p w14:paraId="1917C8A9" w14:textId="77777777" w:rsidR="004D5BB9" w:rsidRPr="002D2856" w:rsidRDefault="004D5BB9" w:rsidP="00001B62">
            <w:pPr>
              <w:jc w:val="center"/>
              <w:rPr>
                <w:rFonts w:ascii="Wingdings" w:eastAsia="Times New Roman" w:hAnsi="Wingdings" w:cs="Calibri"/>
                <w:color w:val="00B050"/>
                <w:sz w:val="36"/>
                <w:szCs w:val="36"/>
                <w:lang w:eastAsia="en-GB"/>
              </w:rPr>
            </w:pPr>
            <w:r w:rsidRPr="002D2856">
              <w:rPr>
                <w:rFonts w:ascii="Wingdings" w:eastAsia="Times New Roman" w:hAnsi="Wingdings" w:cs="Calibri"/>
                <w:color w:val="00B050"/>
                <w:sz w:val="36"/>
                <w:szCs w:val="36"/>
                <w:lang w:eastAsia="en-GB"/>
              </w:rPr>
              <w:t>ü</w:t>
            </w:r>
          </w:p>
        </w:tc>
        <w:tc>
          <w:tcPr>
            <w:tcW w:w="2080" w:type="dxa"/>
            <w:tcBorders>
              <w:top w:val="nil"/>
              <w:left w:val="nil"/>
              <w:bottom w:val="nil"/>
              <w:right w:val="nil"/>
            </w:tcBorders>
            <w:shd w:val="clear" w:color="auto" w:fill="auto"/>
            <w:noWrap/>
            <w:vAlign w:val="center"/>
            <w:hideMark/>
          </w:tcPr>
          <w:p w14:paraId="4079AC19" w14:textId="77777777" w:rsidR="004D5BB9" w:rsidRPr="002D2856" w:rsidRDefault="004D5BB9" w:rsidP="00001B62">
            <w:pPr>
              <w:jc w:val="center"/>
              <w:rPr>
                <w:rFonts w:ascii="Wingdings" w:eastAsia="Times New Roman" w:hAnsi="Wingdings" w:cs="Calibri"/>
                <w:color w:val="0070C0"/>
                <w:sz w:val="36"/>
                <w:szCs w:val="36"/>
                <w:lang w:eastAsia="en-GB"/>
              </w:rPr>
            </w:pPr>
            <w:r w:rsidRPr="002D2856">
              <w:rPr>
                <w:rFonts w:ascii="Wingdings" w:eastAsia="Times New Roman" w:hAnsi="Wingdings" w:cs="Calibri"/>
                <w:color w:val="0070C0"/>
                <w:sz w:val="36"/>
                <w:szCs w:val="36"/>
                <w:lang w:eastAsia="en-GB"/>
              </w:rPr>
              <w:t>ü</w:t>
            </w:r>
          </w:p>
        </w:tc>
        <w:tc>
          <w:tcPr>
            <w:tcW w:w="2080" w:type="dxa"/>
            <w:tcBorders>
              <w:top w:val="nil"/>
              <w:left w:val="nil"/>
              <w:bottom w:val="nil"/>
              <w:right w:val="nil"/>
            </w:tcBorders>
            <w:shd w:val="clear" w:color="auto" w:fill="auto"/>
            <w:noWrap/>
            <w:vAlign w:val="center"/>
            <w:hideMark/>
          </w:tcPr>
          <w:p w14:paraId="16CC1779"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2EAD2F03"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6C72FBA5"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7728AB1A"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6E38F1EA"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19A58663"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7E21387C"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5B80F9E9"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7E004C10"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23A05661"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122CD045"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5C3EAD1F"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Appointment Cancelling</w:t>
            </w:r>
          </w:p>
        </w:tc>
        <w:tc>
          <w:tcPr>
            <w:tcW w:w="2004" w:type="dxa"/>
            <w:tcBorders>
              <w:top w:val="nil"/>
              <w:left w:val="nil"/>
              <w:bottom w:val="nil"/>
              <w:right w:val="nil"/>
            </w:tcBorders>
            <w:shd w:val="clear" w:color="auto" w:fill="auto"/>
            <w:noWrap/>
            <w:vAlign w:val="center"/>
            <w:hideMark/>
          </w:tcPr>
          <w:p w14:paraId="6B847818" w14:textId="77777777" w:rsidR="004D5BB9" w:rsidRPr="002D2856" w:rsidRDefault="004D5BB9" w:rsidP="00001B62">
            <w:pPr>
              <w:jc w:val="center"/>
              <w:rPr>
                <w:rFonts w:ascii="Wingdings" w:eastAsia="Times New Roman" w:hAnsi="Wingdings" w:cs="Calibri"/>
                <w:color w:val="00B050"/>
                <w:sz w:val="36"/>
                <w:szCs w:val="36"/>
                <w:lang w:eastAsia="en-GB"/>
              </w:rPr>
            </w:pPr>
            <w:r w:rsidRPr="002D2856">
              <w:rPr>
                <w:rFonts w:ascii="Wingdings" w:eastAsia="Times New Roman" w:hAnsi="Wingdings" w:cs="Calibri"/>
                <w:color w:val="00B050"/>
                <w:sz w:val="36"/>
                <w:szCs w:val="36"/>
                <w:lang w:eastAsia="en-GB"/>
              </w:rPr>
              <w:t>ü</w:t>
            </w:r>
          </w:p>
        </w:tc>
        <w:tc>
          <w:tcPr>
            <w:tcW w:w="2080" w:type="dxa"/>
            <w:tcBorders>
              <w:top w:val="nil"/>
              <w:left w:val="nil"/>
              <w:bottom w:val="nil"/>
              <w:right w:val="nil"/>
            </w:tcBorders>
            <w:shd w:val="clear" w:color="auto" w:fill="auto"/>
            <w:noWrap/>
            <w:vAlign w:val="center"/>
            <w:hideMark/>
          </w:tcPr>
          <w:p w14:paraId="540017E5" w14:textId="77777777" w:rsidR="004D5BB9" w:rsidRPr="002D2856" w:rsidRDefault="004D5BB9" w:rsidP="00001B62">
            <w:pPr>
              <w:jc w:val="center"/>
              <w:rPr>
                <w:rFonts w:ascii="Wingdings" w:eastAsia="Times New Roman" w:hAnsi="Wingdings" w:cs="Calibri"/>
                <w:color w:val="0070C0"/>
                <w:sz w:val="36"/>
                <w:szCs w:val="36"/>
                <w:lang w:eastAsia="en-GB"/>
              </w:rPr>
            </w:pPr>
            <w:r w:rsidRPr="002D2856">
              <w:rPr>
                <w:rFonts w:ascii="Wingdings" w:eastAsia="Times New Roman" w:hAnsi="Wingdings" w:cs="Calibri"/>
                <w:color w:val="0070C0"/>
                <w:sz w:val="36"/>
                <w:szCs w:val="36"/>
                <w:lang w:eastAsia="en-GB"/>
              </w:rPr>
              <w:t>ü</w:t>
            </w:r>
          </w:p>
        </w:tc>
        <w:tc>
          <w:tcPr>
            <w:tcW w:w="2080" w:type="dxa"/>
            <w:tcBorders>
              <w:top w:val="nil"/>
              <w:left w:val="nil"/>
              <w:bottom w:val="nil"/>
              <w:right w:val="nil"/>
            </w:tcBorders>
            <w:shd w:val="clear" w:color="auto" w:fill="auto"/>
            <w:noWrap/>
            <w:vAlign w:val="center"/>
            <w:hideMark/>
          </w:tcPr>
          <w:p w14:paraId="22A18AAE"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2A51EA90"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7C96087D"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591E8654"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03141C1C"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35871E9C"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1BAE289C"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03589C4D"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7970EF37"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406DBF3E"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22D098D3"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3783A268"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Request Medication</w:t>
            </w:r>
          </w:p>
        </w:tc>
        <w:tc>
          <w:tcPr>
            <w:tcW w:w="2004" w:type="dxa"/>
            <w:tcBorders>
              <w:top w:val="nil"/>
              <w:left w:val="nil"/>
              <w:bottom w:val="nil"/>
              <w:right w:val="nil"/>
            </w:tcBorders>
            <w:shd w:val="clear" w:color="auto" w:fill="auto"/>
            <w:noWrap/>
            <w:vAlign w:val="center"/>
            <w:hideMark/>
          </w:tcPr>
          <w:p w14:paraId="4FFA3BC2" w14:textId="77777777" w:rsidR="004D5BB9" w:rsidRPr="002D2856" w:rsidRDefault="004D5BB9" w:rsidP="00001B62">
            <w:pPr>
              <w:jc w:val="center"/>
              <w:rPr>
                <w:rFonts w:ascii="Wingdings" w:eastAsia="Times New Roman" w:hAnsi="Wingdings" w:cs="Calibri"/>
                <w:color w:val="00B050"/>
                <w:sz w:val="36"/>
                <w:szCs w:val="36"/>
                <w:lang w:eastAsia="en-GB"/>
              </w:rPr>
            </w:pPr>
            <w:r w:rsidRPr="002D2856">
              <w:rPr>
                <w:rFonts w:ascii="Wingdings" w:eastAsia="Times New Roman" w:hAnsi="Wingdings" w:cs="Calibri"/>
                <w:color w:val="00B050"/>
                <w:sz w:val="36"/>
                <w:szCs w:val="36"/>
                <w:lang w:eastAsia="en-GB"/>
              </w:rPr>
              <w:t>ü</w:t>
            </w:r>
          </w:p>
        </w:tc>
        <w:tc>
          <w:tcPr>
            <w:tcW w:w="2080" w:type="dxa"/>
            <w:tcBorders>
              <w:top w:val="nil"/>
              <w:left w:val="nil"/>
              <w:bottom w:val="nil"/>
              <w:right w:val="nil"/>
            </w:tcBorders>
            <w:shd w:val="clear" w:color="auto" w:fill="auto"/>
            <w:noWrap/>
            <w:vAlign w:val="center"/>
            <w:hideMark/>
          </w:tcPr>
          <w:p w14:paraId="4DD3625C" w14:textId="77777777" w:rsidR="004D5BB9" w:rsidRPr="002D2856" w:rsidRDefault="004D5BB9" w:rsidP="00001B62">
            <w:pPr>
              <w:jc w:val="center"/>
              <w:rPr>
                <w:rFonts w:ascii="Wingdings" w:eastAsia="Times New Roman" w:hAnsi="Wingdings" w:cs="Calibri"/>
                <w:color w:val="0070C0"/>
                <w:sz w:val="36"/>
                <w:szCs w:val="36"/>
                <w:lang w:eastAsia="en-GB"/>
              </w:rPr>
            </w:pPr>
            <w:r w:rsidRPr="002D2856">
              <w:rPr>
                <w:rFonts w:ascii="Wingdings" w:eastAsia="Times New Roman" w:hAnsi="Wingdings" w:cs="Calibri"/>
                <w:color w:val="0070C0"/>
                <w:sz w:val="36"/>
                <w:szCs w:val="36"/>
                <w:lang w:eastAsia="en-GB"/>
              </w:rPr>
              <w:t>ü</w:t>
            </w:r>
          </w:p>
        </w:tc>
        <w:tc>
          <w:tcPr>
            <w:tcW w:w="2080" w:type="dxa"/>
            <w:tcBorders>
              <w:top w:val="nil"/>
              <w:left w:val="nil"/>
              <w:bottom w:val="nil"/>
              <w:right w:val="nil"/>
            </w:tcBorders>
            <w:shd w:val="clear" w:color="auto" w:fill="auto"/>
            <w:noWrap/>
            <w:vAlign w:val="center"/>
            <w:hideMark/>
          </w:tcPr>
          <w:p w14:paraId="417137F1"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2F7BEE32"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6BF450A2"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4D4E8783"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58B18C32"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2E5C51AD"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26B628D3"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3548EB5D"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497A17EA"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0DA5A9F3"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16C654E2"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51B329A8"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Questionnaires</w:t>
            </w:r>
          </w:p>
        </w:tc>
        <w:tc>
          <w:tcPr>
            <w:tcW w:w="2004" w:type="dxa"/>
            <w:tcBorders>
              <w:top w:val="nil"/>
              <w:left w:val="nil"/>
              <w:bottom w:val="nil"/>
              <w:right w:val="nil"/>
            </w:tcBorders>
            <w:shd w:val="clear" w:color="auto" w:fill="auto"/>
            <w:noWrap/>
            <w:vAlign w:val="center"/>
            <w:hideMark/>
          </w:tcPr>
          <w:p w14:paraId="6151FDC7" w14:textId="77777777" w:rsidR="004D5BB9" w:rsidRPr="002D2856" w:rsidRDefault="004D5BB9" w:rsidP="00001B62">
            <w:pPr>
              <w:jc w:val="center"/>
              <w:rPr>
                <w:rFonts w:ascii="Wingdings" w:eastAsia="Times New Roman" w:hAnsi="Wingdings" w:cs="Calibri"/>
                <w:color w:val="00B050"/>
                <w:sz w:val="36"/>
                <w:szCs w:val="36"/>
                <w:lang w:eastAsia="en-GB"/>
              </w:rPr>
            </w:pPr>
            <w:r w:rsidRPr="002D2856">
              <w:rPr>
                <w:rFonts w:ascii="Wingdings" w:eastAsia="Times New Roman" w:hAnsi="Wingdings" w:cs="Calibri"/>
                <w:color w:val="00B050"/>
                <w:sz w:val="36"/>
                <w:szCs w:val="36"/>
                <w:lang w:eastAsia="en-GB"/>
              </w:rPr>
              <w:t>ü</w:t>
            </w:r>
          </w:p>
        </w:tc>
        <w:tc>
          <w:tcPr>
            <w:tcW w:w="2080" w:type="dxa"/>
            <w:tcBorders>
              <w:top w:val="nil"/>
              <w:left w:val="nil"/>
              <w:bottom w:val="nil"/>
              <w:right w:val="nil"/>
            </w:tcBorders>
            <w:shd w:val="clear" w:color="auto" w:fill="auto"/>
            <w:noWrap/>
            <w:vAlign w:val="center"/>
            <w:hideMark/>
          </w:tcPr>
          <w:p w14:paraId="21819CC7" w14:textId="77777777" w:rsidR="004D5BB9" w:rsidRPr="002D2856" w:rsidRDefault="004D5BB9" w:rsidP="00001B62">
            <w:pPr>
              <w:jc w:val="center"/>
              <w:rPr>
                <w:rFonts w:ascii="Wingdings" w:eastAsia="Times New Roman" w:hAnsi="Wingdings" w:cs="Calibri"/>
                <w:color w:val="0070C0"/>
                <w:sz w:val="36"/>
                <w:szCs w:val="36"/>
                <w:lang w:eastAsia="en-GB"/>
              </w:rPr>
            </w:pPr>
            <w:r w:rsidRPr="002D2856">
              <w:rPr>
                <w:rFonts w:ascii="Wingdings" w:eastAsia="Times New Roman" w:hAnsi="Wingdings" w:cs="Calibri"/>
                <w:color w:val="0070C0"/>
                <w:sz w:val="36"/>
                <w:szCs w:val="36"/>
                <w:lang w:eastAsia="en-GB"/>
              </w:rPr>
              <w:t>ü</w:t>
            </w:r>
          </w:p>
        </w:tc>
        <w:tc>
          <w:tcPr>
            <w:tcW w:w="2080" w:type="dxa"/>
            <w:tcBorders>
              <w:top w:val="nil"/>
              <w:left w:val="nil"/>
              <w:bottom w:val="nil"/>
              <w:right w:val="nil"/>
            </w:tcBorders>
            <w:shd w:val="clear" w:color="auto" w:fill="auto"/>
            <w:noWrap/>
            <w:vAlign w:val="center"/>
            <w:hideMark/>
          </w:tcPr>
          <w:p w14:paraId="04683DD6"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2E18EF6B"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13FE4969"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27758D18"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63B2A5F0"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5794C852"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01D5CD5B"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0233CE31"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1879CEC6"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3EF9FCA3"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1D52F7F0"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12FE7BB7"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Summary Record Access</w:t>
            </w:r>
          </w:p>
        </w:tc>
        <w:tc>
          <w:tcPr>
            <w:tcW w:w="2004" w:type="dxa"/>
            <w:tcBorders>
              <w:top w:val="nil"/>
              <w:left w:val="nil"/>
              <w:bottom w:val="nil"/>
              <w:right w:val="nil"/>
            </w:tcBorders>
            <w:shd w:val="clear" w:color="auto" w:fill="auto"/>
            <w:noWrap/>
            <w:vAlign w:val="center"/>
            <w:hideMark/>
          </w:tcPr>
          <w:p w14:paraId="47DCCE5B" w14:textId="77777777" w:rsidR="004D5BB9" w:rsidRPr="002D2856" w:rsidRDefault="004D5BB9" w:rsidP="00001B62">
            <w:pPr>
              <w:jc w:val="center"/>
              <w:rPr>
                <w:rFonts w:ascii="Wingdings" w:eastAsia="Times New Roman" w:hAnsi="Wingdings" w:cs="Calibri"/>
                <w:color w:val="00B050"/>
                <w:sz w:val="36"/>
                <w:szCs w:val="36"/>
                <w:lang w:eastAsia="en-GB"/>
              </w:rPr>
            </w:pPr>
            <w:r w:rsidRPr="002D2856">
              <w:rPr>
                <w:rFonts w:ascii="Wingdings" w:eastAsia="Times New Roman" w:hAnsi="Wingdings" w:cs="Calibri"/>
                <w:color w:val="00B050"/>
                <w:sz w:val="36"/>
                <w:szCs w:val="36"/>
                <w:lang w:eastAsia="en-GB"/>
              </w:rPr>
              <w:t>ü</w:t>
            </w:r>
          </w:p>
        </w:tc>
        <w:tc>
          <w:tcPr>
            <w:tcW w:w="2080" w:type="dxa"/>
            <w:tcBorders>
              <w:top w:val="nil"/>
              <w:left w:val="nil"/>
              <w:bottom w:val="nil"/>
              <w:right w:val="nil"/>
            </w:tcBorders>
            <w:shd w:val="clear" w:color="auto" w:fill="auto"/>
            <w:noWrap/>
            <w:vAlign w:val="center"/>
            <w:hideMark/>
          </w:tcPr>
          <w:p w14:paraId="7CE55FB5" w14:textId="77777777" w:rsidR="004D5BB9" w:rsidRPr="002D2856" w:rsidRDefault="004D5BB9" w:rsidP="00001B62">
            <w:pPr>
              <w:jc w:val="center"/>
              <w:rPr>
                <w:rFonts w:ascii="Wingdings" w:eastAsia="Times New Roman" w:hAnsi="Wingdings" w:cs="Calibri"/>
                <w:color w:val="0070C0"/>
                <w:sz w:val="36"/>
                <w:szCs w:val="36"/>
                <w:lang w:eastAsia="en-GB"/>
              </w:rPr>
            </w:pPr>
            <w:r w:rsidRPr="002D2856">
              <w:rPr>
                <w:rFonts w:ascii="Wingdings" w:eastAsia="Times New Roman" w:hAnsi="Wingdings" w:cs="Calibri"/>
                <w:color w:val="0070C0"/>
                <w:sz w:val="36"/>
                <w:szCs w:val="36"/>
                <w:lang w:eastAsia="en-GB"/>
              </w:rPr>
              <w:t>ü</w:t>
            </w:r>
          </w:p>
        </w:tc>
        <w:tc>
          <w:tcPr>
            <w:tcW w:w="2080" w:type="dxa"/>
            <w:tcBorders>
              <w:top w:val="nil"/>
              <w:left w:val="nil"/>
              <w:bottom w:val="nil"/>
              <w:right w:val="nil"/>
            </w:tcBorders>
            <w:shd w:val="clear" w:color="auto" w:fill="auto"/>
            <w:noWrap/>
            <w:vAlign w:val="center"/>
            <w:hideMark/>
          </w:tcPr>
          <w:p w14:paraId="06959D1E"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34B92CD7"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2E9BF706"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175DCC77"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04799D24"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488E327D"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1233B909"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654E36A7"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0493A134"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7F9FAADF"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30605E53"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7C0F5204"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Detailed Coded Record Access</w:t>
            </w:r>
          </w:p>
        </w:tc>
        <w:tc>
          <w:tcPr>
            <w:tcW w:w="2004" w:type="dxa"/>
            <w:tcBorders>
              <w:top w:val="nil"/>
              <w:left w:val="nil"/>
              <w:bottom w:val="nil"/>
              <w:right w:val="nil"/>
            </w:tcBorders>
            <w:shd w:val="clear" w:color="auto" w:fill="auto"/>
            <w:noWrap/>
            <w:vAlign w:val="center"/>
            <w:hideMark/>
          </w:tcPr>
          <w:p w14:paraId="72CA68AC" w14:textId="77777777" w:rsidR="004D5BB9" w:rsidRPr="002D2856" w:rsidRDefault="004D5BB9" w:rsidP="00001B62">
            <w:pPr>
              <w:rPr>
                <w:rFonts w:ascii="Verdana" w:eastAsia="Times New Roman" w:hAnsi="Verdana" w:cs="Calibri"/>
                <w:color w:val="000000"/>
                <w:sz w:val="20"/>
                <w:szCs w:val="20"/>
                <w:lang w:eastAsia="en-GB"/>
              </w:rPr>
            </w:pPr>
          </w:p>
        </w:tc>
        <w:tc>
          <w:tcPr>
            <w:tcW w:w="2080" w:type="dxa"/>
            <w:tcBorders>
              <w:top w:val="nil"/>
              <w:left w:val="nil"/>
              <w:bottom w:val="nil"/>
              <w:right w:val="nil"/>
            </w:tcBorders>
            <w:shd w:val="clear" w:color="auto" w:fill="auto"/>
            <w:noWrap/>
            <w:vAlign w:val="center"/>
            <w:hideMark/>
          </w:tcPr>
          <w:p w14:paraId="5A1E8D30" w14:textId="77777777" w:rsidR="004D5BB9" w:rsidRPr="002D2856" w:rsidRDefault="004D5BB9" w:rsidP="00001B62">
            <w:pPr>
              <w:jc w:val="center"/>
              <w:rPr>
                <w:rFonts w:ascii="Wingdings" w:eastAsia="Times New Roman" w:hAnsi="Wingdings" w:cs="Calibri"/>
                <w:color w:val="0070C0"/>
                <w:sz w:val="36"/>
                <w:szCs w:val="36"/>
                <w:lang w:eastAsia="en-GB"/>
              </w:rPr>
            </w:pPr>
            <w:r w:rsidRPr="002D2856">
              <w:rPr>
                <w:rFonts w:ascii="Wingdings" w:eastAsia="Times New Roman" w:hAnsi="Wingdings" w:cs="Calibri"/>
                <w:color w:val="0070C0"/>
                <w:sz w:val="36"/>
                <w:szCs w:val="36"/>
                <w:lang w:eastAsia="en-GB"/>
              </w:rPr>
              <w:t>ü</w:t>
            </w:r>
          </w:p>
        </w:tc>
        <w:tc>
          <w:tcPr>
            <w:tcW w:w="2080" w:type="dxa"/>
            <w:tcBorders>
              <w:top w:val="nil"/>
              <w:left w:val="nil"/>
              <w:bottom w:val="nil"/>
              <w:right w:val="nil"/>
            </w:tcBorders>
            <w:shd w:val="clear" w:color="auto" w:fill="auto"/>
            <w:noWrap/>
            <w:vAlign w:val="center"/>
            <w:hideMark/>
          </w:tcPr>
          <w:p w14:paraId="611B4A45"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6EFD1F1E"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3470BC70"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2B6B1949"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46B5CB21" w14:textId="77777777" w:rsidR="004D5BB9" w:rsidRPr="002D2856" w:rsidRDefault="004D5BB9" w:rsidP="00001B62">
            <w:pPr>
              <w:rPr>
                <w:rFonts w:ascii="Verdana" w:eastAsia="Times New Roman" w:hAnsi="Verdana" w:cs="Calibri"/>
                <w:color w:val="000000"/>
                <w:lang w:eastAsia="en-GB"/>
              </w:rPr>
            </w:pPr>
          </w:p>
        </w:tc>
        <w:tc>
          <w:tcPr>
            <w:tcW w:w="2004" w:type="dxa"/>
            <w:tcBorders>
              <w:top w:val="nil"/>
              <w:left w:val="nil"/>
              <w:bottom w:val="nil"/>
              <w:right w:val="nil"/>
            </w:tcBorders>
            <w:shd w:val="clear" w:color="auto" w:fill="auto"/>
            <w:noWrap/>
            <w:vAlign w:val="center"/>
            <w:hideMark/>
          </w:tcPr>
          <w:p w14:paraId="473E8103"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43E829A1" w14:textId="77777777" w:rsidR="004D5BB9" w:rsidRPr="002D2856" w:rsidRDefault="004D5BB9" w:rsidP="00001B62">
            <w:pP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3C91E1A7" w14:textId="77777777" w:rsidR="004D5BB9" w:rsidRPr="003F2D57" w:rsidRDefault="004D5BB9" w:rsidP="00001B62">
            <w:pPr>
              <w:rPr>
                <w:rFonts w:ascii="Times New Roman" w:eastAsia="Times New Roman" w:hAnsi="Times New Roman"/>
                <w:color w:val="7030A0"/>
                <w:sz w:val="20"/>
                <w:szCs w:val="20"/>
                <w:lang w:eastAsia="en-GB"/>
              </w:rPr>
            </w:pPr>
          </w:p>
        </w:tc>
        <w:tc>
          <w:tcPr>
            <w:tcW w:w="400" w:type="dxa"/>
            <w:tcBorders>
              <w:top w:val="nil"/>
              <w:left w:val="nil"/>
              <w:bottom w:val="nil"/>
              <w:right w:val="single" w:sz="8" w:space="0" w:color="auto"/>
            </w:tcBorders>
            <w:shd w:val="clear" w:color="auto" w:fill="auto"/>
            <w:noWrap/>
            <w:vAlign w:val="center"/>
            <w:hideMark/>
          </w:tcPr>
          <w:p w14:paraId="438A872E"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012EE34E" w14:textId="77777777" w:rsidTr="00001B62">
        <w:trPr>
          <w:trHeight w:val="402"/>
        </w:trPr>
        <w:tc>
          <w:tcPr>
            <w:tcW w:w="400" w:type="dxa"/>
            <w:tcBorders>
              <w:top w:val="nil"/>
              <w:left w:val="single" w:sz="8" w:space="0" w:color="auto"/>
              <w:bottom w:val="nil"/>
              <w:right w:val="nil"/>
            </w:tcBorders>
            <w:shd w:val="clear" w:color="auto" w:fill="auto"/>
            <w:noWrap/>
            <w:vAlign w:val="center"/>
            <w:hideMark/>
          </w:tcPr>
          <w:p w14:paraId="63F9EE86"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nil"/>
              <w:right w:val="nil"/>
            </w:tcBorders>
            <w:shd w:val="clear" w:color="auto" w:fill="auto"/>
            <w:noWrap/>
            <w:vAlign w:val="center"/>
            <w:hideMark/>
          </w:tcPr>
          <w:p w14:paraId="064082B8"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Full Clinical Record Access</w:t>
            </w:r>
          </w:p>
        </w:tc>
        <w:tc>
          <w:tcPr>
            <w:tcW w:w="2004" w:type="dxa"/>
            <w:tcBorders>
              <w:top w:val="nil"/>
              <w:left w:val="nil"/>
              <w:bottom w:val="nil"/>
              <w:right w:val="nil"/>
            </w:tcBorders>
            <w:shd w:val="clear" w:color="auto" w:fill="auto"/>
            <w:noWrap/>
            <w:vAlign w:val="center"/>
            <w:hideMark/>
          </w:tcPr>
          <w:p w14:paraId="73E37FDE" w14:textId="77777777" w:rsidR="004D5BB9" w:rsidRPr="002D2856" w:rsidRDefault="004D5BB9" w:rsidP="00001B62">
            <w:pPr>
              <w:rPr>
                <w:rFonts w:ascii="Verdana" w:eastAsia="Times New Roman" w:hAnsi="Verdana" w:cs="Calibri"/>
                <w:color w:val="000000"/>
                <w:sz w:val="20"/>
                <w:szCs w:val="20"/>
                <w:lang w:eastAsia="en-GB"/>
              </w:rPr>
            </w:pPr>
          </w:p>
        </w:tc>
        <w:tc>
          <w:tcPr>
            <w:tcW w:w="2080" w:type="dxa"/>
            <w:tcBorders>
              <w:top w:val="nil"/>
              <w:left w:val="nil"/>
              <w:bottom w:val="nil"/>
              <w:right w:val="nil"/>
            </w:tcBorders>
            <w:shd w:val="clear" w:color="auto" w:fill="auto"/>
            <w:noWrap/>
            <w:vAlign w:val="center"/>
            <w:hideMark/>
          </w:tcPr>
          <w:p w14:paraId="79AD5C3C" w14:textId="77777777" w:rsidR="004D5BB9" w:rsidRPr="002D2856" w:rsidRDefault="004D5BB9" w:rsidP="00001B62">
            <w:pPr>
              <w:jc w:val="center"/>
              <w:rPr>
                <w:rFonts w:ascii="Times New Roman" w:eastAsia="Times New Roman" w:hAnsi="Times New Roman"/>
                <w:sz w:val="20"/>
                <w:szCs w:val="20"/>
                <w:lang w:eastAsia="en-GB"/>
              </w:rPr>
            </w:pPr>
          </w:p>
        </w:tc>
        <w:tc>
          <w:tcPr>
            <w:tcW w:w="2080" w:type="dxa"/>
            <w:tcBorders>
              <w:top w:val="nil"/>
              <w:left w:val="nil"/>
              <w:bottom w:val="nil"/>
              <w:right w:val="nil"/>
            </w:tcBorders>
            <w:shd w:val="clear" w:color="auto" w:fill="auto"/>
            <w:noWrap/>
            <w:vAlign w:val="center"/>
            <w:hideMark/>
          </w:tcPr>
          <w:p w14:paraId="0AB85BEB" w14:textId="77777777" w:rsidR="004D5BB9" w:rsidRPr="003F2D57" w:rsidRDefault="004D5BB9" w:rsidP="00001B62">
            <w:pPr>
              <w:jc w:val="center"/>
              <w:rPr>
                <w:rFonts w:ascii="Wingdings" w:eastAsia="Times New Roman" w:hAnsi="Wingdings" w:cs="Calibri"/>
                <w:color w:val="7030A0"/>
                <w:sz w:val="36"/>
                <w:szCs w:val="36"/>
                <w:lang w:eastAsia="en-GB"/>
              </w:rPr>
            </w:pPr>
            <w:r w:rsidRPr="003F2D57">
              <w:rPr>
                <w:rFonts w:ascii="Wingdings" w:eastAsia="Times New Roman" w:hAnsi="Wingdings" w:cs="Calibri"/>
                <w:color w:val="7030A0"/>
                <w:sz w:val="36"/>
                <w:szCs w:val="36"/>
                <w:lang w:eastAsia="en-GB"/>
              </w:rPr>
              <w:t>ü</w:t>
            </w:r>
          </w:p>
        </w:tc>
        <w:tc>
          <w:tcPr>
            <w:tcW w:w="400" w:type="dxa"/>
            <w:tcBorders>
              <w:top w:val="nil"/>
              <w:left w:val="nil"/>
              <w:bottom w:val="nil"/>
              <w:right w:val="single" w:sz="8" w:space="0" w:color="auto"/>
            </w:tcBorders>
            <w:shd w:val="clear" w:color="auto" w:fill="auto"/>
            <w:noWrap/>
            <w:vAlign w:val="center"/>
            <w:hideMark/>
          </w:tcPr>
          <w:p w14:paraId="5DAAEC0F"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r w:rsidR="004D5BB9" w:rsidRPr="002D2856" w14:paraId="3A1AB220" w14:textId="77777777" w:rsidTr="00001B62">
        <w:trPr>
          <w:trHeight w:val="402"/>
        </w:trPr>
        <w:tc>
          <w:tcPr>
            <w:tcW w:w="400" w:type="dxa"/>
            <w:tcBorders>
              <w:top w:val="nil"/>
              <w:left w:val="single" w:sz="8" w:space="0" w:color="auto"/>
              <w:bottom w:val="single" w:sz="8" w:space="0" w:color="auto"/>
              <w:right w:val="nil"/>
            </w:tcBorders>
            <w:shd w:val="clear" w:color="auto" w:fill="auto"/>
            <w:noWrap/>
            <w:vAlign w:val="center"/>
            <w:hideMark/>
          </w:tcPr>
          <w:p w14:paraId="7ED2D15E"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3276" w:type="dxa"/>
            <w:tcBorders>
              <w:top w:val="nil"/>
              <w:left w:val="nil"/>
              <w:bottom w:val="single" w:sz="8" w:space="0" w:color="auto"/>
              <w:right w:val="nil"/>
            </w:tcBorders>
            <w:shd w:val="clear" w:color="auto" w:fill="auto"/>
            <w:noWrap/>
            <w:vAlign w:val="center"/>
            <w:hideMark/>
          </w:tcPr>
          <w:p w14:paraId="78B6FF87" w14:textId="77777777" w:rsidR="004D5BB9" w:rsidRPr="002D2856" w:rsidRDefault="004D5BB9" w:rsidP="00001B62">
            <w:pPr>
              <w:rPr>
                <w:rFonts w:ascii="Verdana" w:eastAsia="Times New Roman" w:hAnsi="Verdana" w:cs="Calibri"/>
                <w:color w:val="000000"/>
                <w:sz w:val="20"/>
                <w:szCs w:val="20"/>
                <w:lang w:eastAsia="en-GB"/>
              </w:rPr>
            </w:pPr>
            <w:r w:rsidRPr="002D2856">
              <w:rPr>
                <w:rFonts w:ascii="Verdana" w:eastAsia="Times New Roman" w:hAnsi="Verdana" w:cs="Calibri"/>
                <w:color w:val="000000"/>
                <w:sz w:val="20"/>
                <w:szCs w:val="20"/>
                <w:lang w:eastAsia="en-GB"/>
              </w:rPr>
              <w:t> </w:t>
            </w:r>
          </w:p>
        </w:tc>
        <w:tc>
          <w:tcPr>
            <w:tcW w:w="2004" w:type="dxa"/>
            <w:tcBorders>
              <w:top w:val="nil"/>
              <w:left w:val="nil"/>
              <w:bottom w:val="single" w:sz="8" w:space="0" w:color="auto"/>
              <w:right w:val="nil"/>
            </w:tcBorders>
            <w:shd w:val="clear" w:color="auto" w:fill="auto"/>
            <w:noWrap/>
            <w:vAlign w:val="center"/>
            <w:hideMark/>
          </w:tcPr>
          <w:p w14:paraId="1F75D781"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2080" w:type="dxa"/>
            <w:tcBorders>
              <w:top w:val="nil"/>
              <w:left w:val="nil"/>
              <w:bottom w:val="single" w:sz="8" w:space="0" w:color="auto"/>
              <w:right w:val="nil"/>
            </w:tcBorders>
            <w:shd w:val="clear" w:color="auto" w:fill="auto"/>
            <w:noWrap/>
            <w:vAlign w:val="center"/>
            <w:hideMark/>
          </w:tcPr>
          <w:p w14:paraId="06D93447"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2080" w:type="dxa"/>
            <w:tcBorders>
              <w:top w:val="nil"/>
              <w:left w:val="nil"/>
              <w:bottom w:val="single" w:sz="8" w:space="0" w:color="auto"/>
              <w:right w:val="nil"/>
            </w:tcBorders>
            <w:shd w:val="clear" w:color="auto" w:fill="auto"/>
            <w:noWrap/>
            <w:vAlign w:val="center"/>
            <w:hideMark/>
          </w:tcPr>
          <w:p w14:paraId="55B7350C"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c>
          <w:tcPr>
            <w:tcW w:w="400" w:type="dxa"/>
            <w:tcBorders>
              <w:top w:val="nil"/>
              <w:left w:val="nil"/>
              <w:bottom w:val="single" w:sz="8" w:space="0" w:color="auto"/>
              <w:right w:val="single" w:sz="8" w:space="0" w:color="auto"/>
            </w:tcBorders>
            <w:shd w:val="clear" w:color="auto" w:fill="auto"/>
            <w:noWrap/>
            <w:vAlign w:val="center"/>
            <w:hideMark/>
          </w:tcPr>
          <w:p w14:paraId="707B0278" w14:textId="77777777" w:rsidR="004D5BB9" w:rsidRPr="002D2856" w:rsidRDefault="004D5BB9" w:rsidP="00001B62">
            <w:pPr>
              <w:rPr>
                <w:rFonts w:ascii="Verdana" w:eastAsia="Times New Roman" w:hAnsi="Verdana" w:cs="Calibri"/>
                <w:color w:val="000000"/>
                <w:lang w:eastAsia="en-GB"/>
              </w:rPr>
            </w:pPr>
            <w:r w:rsidRPr="002D2856">
              <w:rPr>
                <w:rFonts w:ascii="Verdana" w:eastAsia="Times New Roman" w:hAnsi="Verdana" w:cs="Calibri"/>
                <w:color w:val="000000"/>
                <w:lang w:eastAsia="en-GB"/>
              </w:rPr>
              <w:t> </w:t>
            </w:r>
          </w:p>
        </w:tc>
      </w:tr>
    </w:tbl>
    <w:p w14:paraId="442B0810" w14:textId="377BF3EF" w:rsidR="008F0B2E" w:rsidRDefault="008F0B2E" w:rsidP="008F0B2E">
      <w:pPr>
        <w:rPr>
          <w:rFonts w:ascii="Verdana" w:hAnsi="Verdana"/>
          <w:sz w:val="20"/>
          <w:szCs w:val="20"/>
        </w:rPr>
      </w:pPr>
    </w:p>
    <w:p w14:paraId="62B36F8F" w14:textId="77777777" w:rsidR="004D5BB9" w:rsidRDefault="004D5BB9" w:rsidP="004D5BB9">
      <w:pPr>
        <w:rPr>
          <w:rFonts w:ascii="Verdana" w:hAnsi="Verdana"/>
          <w:sz w:val="20"/>
          <w:szCs w:val="20"/>
        </w:rPr>
      </w:pPr>
      <w:r>
        <w:rPr>
          <w:rFonts w:ascii="Verdana" w:hAnsi="Verdana"/>
          <w:sz w:val="20"/>
          <w:szCs w:val="20"/>
        </w:rPr>
        <w:t xml:space="preserve">Appointment Booking – Allows patients to book GP </w:t>
      </w:r>
      <w:proofErr w:type="gramStart"/>
      <w:r>
        <w:rPr>
          <w:rFonts w:ascii="Verdana" w:hAnsi="Verdana"/>
          <w:sz w:val="20"/>
          <w:szCs w:val="20"/>
        </w:rPr>
        <w:t>appointments</w:t>
      </w:r>
      <w:proofErr w:type="gramEnd"/>
    </w:p>
    <w:p w14:paraId="18CBACA0" w14:textId="77777777" w:rsidR="004D5BB9" w:rsidRDefault="004D5BB9" w:rsidP="004D5BB9">
      <w:pPr>
        <w:rPr>
          <w:rFonts w:ascii="Verdana" w:hAnsi="Verdana"/>
          <w:sz w:val="20"/>
          <w:szCs w:val="20"/>
        </w:rPr>
      </w:pPr>
    </w:p>
    <w:p w14:paraId="58AA2A46" w14:textId="77777777" w:rsidR="004D5BB9" w:rsidRDefault="004D5BB9" w:rsidP="004D5BB9">
      <w:pPr>
        <w:rPr>
          <w:rFonts w:ascii="Verdana" w:hAnsi="Verdana"/>
          <w:sz w:val="20"/>
          <w:szCs w:val="20"/>
        </w:rPr>
      </w:pPr>
      <w:r>
        <w:rPr>
          <w:rFonts w:ascii="Verdana" w:hAnsi="Verdana"/>
          <w:sz w:val="20"/>
          <w:szCs w:val="20"/>
        </w:rPr>
        <w:t xml:space="preserve">Appointment Cancelling – Allows patients to cancel </w:t>
      </w:r>
      <w:proofErr w:type="gramStart"/>
      <w:r>
        <w:rPr>
          <w:rFonts w:ascii="Verdana" w:hAnsi="Verdana"/>
          <w:sz w:val="20"/>
          <w:szCs w:val="20"/>
        </w:rPr>
        <w:t>appointments</w:t>
      </w:r>
      <w:proofErr w:type="gramEnd"/>
    </w:p>
    <w:p w14:paraId="1324A975" w14:textId="77777777" w:rsidR="004D5BB9" w:rsidRDefault="004D5BB9" w:rsidP="004D5BB9">
      <w:pPr>
        <w:rPr>
          <w:rFonts w:ascii="Verdana" w:hAnsi="Verdana"/>
          <w:sz w:val="20"/>
          <w:szCs w:val="20"/>
        </w:rPr>
      </w:pPr>
    </w:p>
    <w:p w14:paraId="0085A1CF" w14:textId="77777777" w:rsidR="004D5BB9" w:rsidRDefault="004D5BB9" w:rsidP="004D5BB9">
      <w:pPr>
        <w:rPr>
          <w:rFonts w:ascii="Verdana" w:hAnsi="Verdana"/>
          <w:sz w:val="20"/>
          <w:szCs w:val="20"/>
        </w:rPr>
      </w:pPr>
      <w:r>
        <w:rPr>
          <w:rFonts w:ascii="Verdana" w:hAnsi="Verdana"/>
          <w:sz w:val="20"/>
          <w:szCs w:val="20"/>
        </w:rPr>
        <w:t xml:space="preserve">Request Medication – Allows patients to request </w:t>
      </w:r>
      <w:r>
        <w:rPr>
          <w:rFonts w:ascii="Verdana" w:hAnsi="Verdana"/>
          <w:sz w:val="20"/>
          <w:szCs w:val="20"/>
          <w:u w:val="single"/>
        </w:rPr>
        <w:t>repeat</w:t>
      </w:r>
      <w:r>
        <w:rPr>
          <w:rFonts w:ascii="Verdana" w:hAnsi="Verdana"/>
          <w:b/>
          <w:bCs/>
          <w:sz w:val="20"/>
          <w:szCs w:val="20"/>
          <w:u w:val="single"/>
        </w:rPr>
        <w:t xml:space="preserve"> </w:t>
      </w:r>
      <w:r>
        <w:rPr>
          <w:rFonts w:ascii="Verdana" w:hAnsi="Verdana"/>
          <w:sz w:val="20"/>
          <w:szCs w:val="20"/>
        </w:rPr>
        <w:t xml:space="preserve">medication and change nominated </w:t>
      </w:r>
      <w:proofErr w:type="gramStart"/>
      <w:r>
        <w:rPr>
          <w:rFonts w:ascii="Verdana" w:hAnsi="Verdana"/>
          <w:sz w:val="20"/>
          <w:szCs w:val="20"/>
        </w:rPr>
        <w:t>pharmacy</w:t>
      </w:r>
      <w:proofErr w:type="gramEnd"/>
    </w:p>
    <w:p w14:paraId="219D2D6F" w14:textId="77777777" w:rsidR="004D5BB9" w:rsidRDefault="004D5BB9" w:rsidP="004D5BB9">
      <w:pPr>
        <w:rPr>
          <w:rFonts w:ascii="Verdana" w:hAnsi="Verdana"/>
          <w:sz w:val="20"/>
          <w:szCs w:val="20"/>
        </w:rPr>
      </w:pPr>
    </w:p>
    <w:p w14:paraId="25E4CDC0" w14:textId="77777777" w:rsidR="004D5BB9" w:rsidRDefault="004D5BB9" w:rsidP="004D5BB9">
      <w:pPr>
        <w:rPr>
          <w:rFonts w:ascii="Verdana" w:hAnsi="Verdana"/>
          <w:sz w:val="20"/>
          <w:szCs w:val="20"/>
        </w:rPr>
      </w:pPr>
      <w:r>
        <w:rPr>
          <w:rFonts w:ascii="Verdana" w:hAnsi="Verdana"/>
          <w:sz w:val="20"/>
          <w:szCs w:val="20"/>
        </w:rPr>
        <w:t xml:space="preserve">Questionnaires – Function currently disabled by the </w:t>
      </w:r>
      <w:proofErr w:type="gramStart"/>
      <w:r>
        <w:rPr>
          <w:rFonts w:ascii="Verdana" w:hAnsi="Verdana"/>
          <w:sz w:val="20"/>
          <w:szCs w:val="20"/>
        </w:rPr>
        <w:t>practice</w:t>
      </w:r>
      <w:proofErr w:type="gramEnd"/>
    </w:p>
    <w:p w14:paraId="55B5F63C" w14:textId="77777777" w:rsidR="004D5BB9" w:rsidRDefault="004D5BB9" w:rsidP="004D5BB9">
      <w:pPr>
        <w:rPr>
          <w:rFonts w:ascii="Verdana" w:hAnsi="Verdana"/>
          <w:sz w:val="20"/>
          <w:szCs w:val="20"/>
        </w:rPr>
      </w:pPr>
    </w:p>
    <w:p w14:paraId="40B435D3" w14:textId="36542597" w:rsidR="004D5BB9" w:rsidRDefault="004D5BB9" w:rsidP="004D5BB9">
      <w:pPr>
        <w:rPr>
          <w:rFonts w:ascii="Verdana" w:hAnsi="Verdana"/>
          <w:sz w:val="20"/>
          <w:szCs w:val="20"/>
        </w:rPr>
      </w:pPr>
      <w:r>
        <w:rPr>
          <w:rFonts w:ascii="Verdana" w:hAnsi="Verdana"/>
          <w:sz w:val="20"/>
          <w:szCs w:val="20"/>
        </w:rPr>
        <w:t>Summary Record Access – Allows patients to view their Summary Care Record</w:t>
      </w:r>
    </w:p>
    <w:p w14:paraId="5C81AF86" w14:textId="77777777" w:rsidR="004D5BB9" w:rsidRDefault="004D5BB9" w:rsidP="004D5BB9">
      <w:pPr>
        <w:rPr>
          <w:rFonts w:ascii="Verdana" w:hAnsi="Verdana"/>
          <w:sz w:val="20"/>
          <w:szCs w:val="20"/>
        </w:rPr>
      </w:pPr>
    </w:p>
    <w:p w14:paraId="763799A5" w14:textId="77777777" w:rsidR="004D5BB9" w:rsidRDefault="004D5BB9" w:rsidP="004D5BB9">
      <w:pPr>
        <w:rPr>
          <w:rFonts w:ascii="Verdana" w:hAnsi="Verdana"/>
          <w:sz w:val="20"/>
          <w:szCs w:val="20"/>
        </w:rPr>
      </w:pPr>
      <w:r>
        <w:rPr>
          <w:rFonts w:ascii="Verdana" w:hAnsi="Verdana"/>
          <w:sz w:val="20"/>
          <w:szCs w:val="20"/>
        </w:rPr>
        <w:t xml:space="preserve">Detailed Coded Record Access – Allows patients to view all coded data in their record since </w:t>
      </w:r>
      <w:proofErr w:type="gramStart"/>
      <w:r>
        <w:rPr>
          <w:rFonts w:ascii="Verdana" w:hAnsi="Verdana"/>
          <w:sz w:val="20"/>
          <w:szCs w:val="20"/>
        </w:rPr>
        <w:t>birth</w:t>
      </w:r>
      <w:proofErr w:type="gramEnd"/>
    </w:p>
    <w:p w14:paraId="4E0E3358" w14:textId="77777777" w:rsidR="004D5BB9" w:rsidRDefault="004D5BB9" w:rsidP="004D5BB9">
      <w:pPr>
        <w:rPr>
          <w:rFonts w:ascii="Verdana" w:hAnsi="Verdana"/>
          <w:sz w:val="20"/>
          <w:szCs w:val="20"/>
        </w:rPr>
      </w:pPr>
    </w:p>
    <w:p w14:paraId="11D4A019" w14:textId="2BF89B41" w:rsidR="004D5BB9" w:rsidRPr="002D2856" w:rsidRDefault="004D5BB9" w:rsidP="004D5BB9">
      <w:pPr>
        <w:rPr>
          <w:rFonts w:ascii="Verdana" w:hAnsi="Verdana"/>
          <w:sz w:val="20"/>
          <w:szCs w:val="20"/>
        </w:rPr>
      </w:pPr>
      <w:r>
        <w:rPr>
          <w:rFonts w:ascii="Verdana" w:hAnsi="Verdana"/>
          <w:sz w:val="20"/>
          <w:szCs w:val="20"/>
        </w:rPr>
        <w:t xml:space="preserve">Full Clinical Record Access – Allows patient to view their full medical record from 01.12.2021 (if a patient would like a copy of their full medical record since </w:t>
      </w:r>
      <w:proofErr w:type="gramStart"/>
      <w:r>
        <w:rPr>
          <w:rFonts w:ascii="Verdana" w:hAnsi="Verdana"/>
          <w:sz w:val="20"/>
          <w:szCs w:val="20"/>
        </w:rPr>
        <w:t>birth</w:t>
      </w:r>
      <w:proofErr w:type="gramEnd"/>
      <w:r>
        <w:rPr>
          <w:rFonts w:ascii="Verdana" w:hAnsi="Verdana"/>
          <w:sz w:val="20"/>
          <w:szCs w:val="20"/>
        </w:rPr>
        <w:t xml:space="preserve"> they will need to submit a Subject Access Request</w:t>
      </w:r>
      <w:r w:rsidR="00FF77AC">
        <w:rPr>
          <w:rFonts w:ascii="Verdana" w:hAnsi="Verdana"/>
          <w:sz w:val="20"/>
          <w:szCs w:val="20"/>
        </w:rPr>
        <w:t>)</w:t>
      </w:r>
    </w:p>
    <w:p w14:paraId="2949E620" w14:textId="130E2C59" w:rsidR="004D5BB9" w:rsidRDefault="004D5BB9" w:rsidP="008F0B2E">
      <w:pPr>
        <w:rPr>
          <w:rFonts w:ascii="Verdana" w:hAnsi="Verdana"/>
          <w:sz w:val="20"/>
          <w:szCs w:val="20"/>
        </w:rPr>
      </w:pPr>
    </w:p>
    <w:p w14:paraId="6AC9037C" w14:textId="63327F31" w:rsidR="008F0B2E" w:rsidRPr="004D5BB9" w:rsidRDefault="00071A74" w:rsidP="008F0B2E">
      <w:pPr>
        <w:rPr>
          <w:rFonts w:ascii="Verdana" w:hAnsi="Verdana"/>
          <w:sz w:val="20"/>
          <w:szCs w:val="20"/>
        </w:rPr>
      </w:pPr>
      <w:r w:rsidRPr="00071A74">
        <w:rPr>
          <w:rFonts w:ascii="Verdana" w:hAnsi="Verdana"/>
          <w:b/>
          <w:bCs/>
          <w:sz w:val="20"/>
          <w:szCs w:val="20"/>
        </w:rPr>
        <w:lastRenderedPageBreak/>
        <w:t xml:space="preserve">Summary </w:t>
      </w:r>
      <w:r w:rsidR="002F3CC0" w:rsidRPr="00071A74">
        <w:rPr>
          <w:rFonts w:ascii="Verdana" w:hAnsi="Verdana"/>
          <w:b/>
          <w:bCs/>
          <w:sz w:val="20"/>
          <w:szCs w:val="20"/>
        </w:rPr>
        <w:t>Care Record</w:t>
      </w:r>
      <w:r w:rsidR="002F3CC0" w:rsidRPr="004D5BB9">
        <w:rPr>
          <w:rFonts w:ascii="Verdana" w:hAnsi="Verdana"/>
          <w:sz w:val="20"/>
          <w:szCs w:val="20"/>
        </w:rPr>
        <w:t xml:space="preserve"> - </w:t>
      </w:r>
      <w:r w:rsidR="008F0B2E" w:rsidRPr="004D5BB9">
        <w:rPr>
          <w:rFonts w:ascii="Verdana" w:hAnsi="Verdana"/>
          <w:sz w:val="20"/>
          <w:szCs w:val="20"/>
        </w:rPr>
        <w:t>Summary Care Record is a service that provides healthcare staff treating patients in emergency or out-of-hours with</w:t>
      </w:r>
      <w:r w:rsidR="002F3CC0" w:rsidRPr="004D5BB9">
        <w:rPr>
          <w:rFonts w:ascii="Verdana" w:hAnsi="Verdana"/>
          <w:sz w:val="20"/>
          <w:szCs w:val="20"/>
        </w:rPr>
        <w:t xml:space="preserve"> faster access to key clinical information. The </w:t>
      </w:r>
      <w:r w:rsidR="008F0B2E" w:rsidRPr="004D5BB9">
        <w:rPr>
          <w:rFonts w:ascii="Verdana" w:hAnsi="Verdana"/>
          <w:sz w:val="20"/>
          <w:szCs w:val="20"/>
        </w:rPr>
        <w:t>info</w:t>
      </w:r>
      <w:r w:rsidR="002F3CC0" w:rsidRPr="004D5BB9">
        <w:rPr>
          <w:rFonts w:ascii="Verdana" w:hAnsi="Verdana"/>
          <w:sz w:val="20"/>
          <w:szCs w:val="20"/>
        </w:rPr>
        <w:t xml:space="preserve">rmation that is shared is your </w:t>
      </w:r>
      <w:r w:rsidR="008F0B2E" w:rsidRPr="004D5BB9">
        <w:rPr>
          <w:rFonts w:ascii="Verdana" w:hAnsi="Verdana"/>
          <w:sz w:val="20"/>
          <w:szCs w:val="20"/>
        </w:rPr>
        <w:t>recent acute medication, current medication and any allergie</w:t>
      </w:r>
      <w:r w:rsidR="002F3CC0" w:rsidRPr="004D5BB9">
        <w:rPr>
          <w:rFonts w:ascii="Verdana" w:hAnsi="Verdana"/>
          <w:sz w:val="20"/>
          <w:szCs w:val="20"/>
        </w:rPr>
        <w:t xml:space="preserve">s or adverse reactions we have </w:t>
      </w:r>
      <w:r w:rsidR="008F0B2E" w:rsidRPr="004D5BB9">
        <w:rPr>
          <w:rFonts w:ascii="Verdana" w:hAnsi="Verdana"/>
          <w:sz w:val="20"/>
          <w:szCs w:val="20"/>
        </w:rPr>
        <w:t xml:space="preserve">recorded. </w:t>
      </w:r>
    </w:p>
    <w:p w14:paraId="26AD59A2" w14:textId="77777777" w:rsidR="004D5BB9" w:rsidRDefault="004D5BB9" w:rsidP="008F0B2E">
      <w:pPr>
        <w:rPr>
          <w:rFonts w:ascii="Verdana" w:hAnsi="Verdana"/>
          <w:sz w:val="20"/>
          <w:szCs w:val="20"/>
        </w:rPr>
      </w:pPr>
    </w:p>
    <w:p w14:paraId="541E1624" w14:textId="66AD6FF8" w:rsidR="008F0B2E" w:rsidRPr="002F3CC0" w:rsidRDefault="008F0B2E" w:rsidP="008F0B2E">
      <w:pPr>
        <w:rPr>
          <w:rFonts w:ascii="Verdana" w:hAnsi="Verdana"/>
          <w:sz w:val="20"/>
          <w:szCs w:val="20"/>
        </w:rPr>
      </w:pPr>
      <w:r w:rsidRPr="00071A74">
        <w:rPr>
          <w:rFonts w:ascii="Verdana" w:hAnsi="Verdana"/>
          <w:b/>
          <w:bCs/>
          <w:sz w:val="20"/>
          <w:szCs w:val="20"/>
        </w:rPr>
        <w:t>De</w:t>
      </w:r>
      <w:r w:rsidR="00BA3EAE" w:rsidRPr="00071A74">
        <w:rPr>
          <w:rFonts w:ascii="Verdana" w:hAnsi="Verdana"/>
          <w:b/>
          <w:bCs/>
          <w:sz w:val="20"/>
          <w:szCs w:val="20"/>
        </w:rPr>
        <w:t>finition of Detailed Coded Data</w:t>
      </w:r>
      <w:r w:rsidR="00BA3EAE">
        <w:rPr>
          <w:rFonts w:ascii="Verdana" w:hAnsi="Verdana"/>
          <w:sz w:val="20"/>
          <w:szCs w:val="20"/>
        </w:rPr>
        <w:t xml:space="preserve"> - </w:t>
      </w:r>
      <w:r w:rsidRPr="002F3CC0">
        <w:rPr>
          <w:rFonts w:ascii="Verdana" w:hAnsi="Verdana"/>
          <w:sz w:val="20"/>
          <w:szCs w:val="20"/>
        </w:rPr>
        <w:t xml:space="preserve">Detailed Coded Data is the code that sits behind every piece of information in your medical record. You will not be able to view any ‘free text’ in your record. For </w:t>
      </w:r>
      <w:proofErr w:type="gramStart"/>
      <w:r w:rsidRPr="002F3CC0">
        <w:rPr>
          <w:rFonts w:ascii="Verdana" w:hAnsi="Verdana"/>
          <w:sz w:val="20"/>
          <w:szCs w:val="20"/>
        </w:rPr>
        <w:t>example</w:t>
      </w:r>
      <w:proofErr w:type="gramEnd"/>
      <w:r w:rsidRPr="002F3CC0">
        <w:rPr>
          <w:rFonts w:ascii="Verdana" w:hAnsi="Verdana"/>
          <w:sz w:val="20"/>
          <w:szCs w:val="20"/>
        </w:rPr>
        <w:t xml:space="preserve"> a consultation may have a code of ‘EX123 </w:t>
      </w:r>
      <w:r w:rsidR="00BA3EAE">
        <w:rPr>
          <w:rFonts w:ascii="Verdana" w:hAnsi="Verdana"/>
          <w:sz w:val="20"/>
          <w:szCs w:val="20"/>
        </w:rPr>
        <w:t>- broken ankle’</w:t>
      </w:r>
      <w:r w:rsidRPr="002F3CC0">
        <w:rPr>
          <w:rFonts w:ascii="Verdana" w:hAnsi="Verdana"/>
          <w:sz w:val="20"/>
          <w:szCs w:val="20"/>
        </w:rPr>
        <w:t xml:space="preserve"> with free text of ‘swollen and red’. You would only be able to see the coded entry ‘EX123 </w:t>
      </w:r>
      <w:r w:rsidR="00BA3EAE">
        <w:rPr>
          <w:rFonts w:ascii="Verdana" w:hAnsi="Verdana"/>
          <w:sz w:val="20"/>
          <w:szCs w:val="20"/>
        </w:rPr>
        <w:t>broken ankle’</w:t>
      </w:r>
      <w:r w:rsidRPr="002F3CC0">
        <w:rPr>
          <w:rFonts w:ascii="Verdana" w:hAnsi="Verdana"/>
          <w:sz w:val="20"/>
          <w:szCs w:val="20"/>
        </w:rPr>
        <w:t xml:space="preserve"> and not the free text entry ‘swollen and red’.</w:t>
      </w:r>
    </w:p>
    <w:p w14:paraId="21443DD2"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5204537E" w14:textId="77777777" w:rsidR="008F0B2E" w:rsidRPr="00BA3EAE" w:rsidRDefault="008F0B2E" w:rsidP="008F0B2E">
      <w:pPr>
        <w:rPr>
          <w:rFonts w:ascii="Verdana" w:hAnsi="Verdana"/>
          <w:sz w:val="20"/>
          <w:szCs w:val="20"/>
          <w:u w:val="single"/>
        </w:rPr>
      </w:pPr>
      <w:r w:rsidRPr="00BA3EAE">
        <w:rPr>
          <w:rFonts w:ascii="Verdana" w:hAnsi="Verdana"/>
          <w:sz w:val="20"/>
          <w:szCs w:val="20"/>
          <w:u w:val="single"/>
        </w:rPr>
        <w:t>Examples of Detailed Coded Data</w:t>
      </w:r>
      <w:r w:rsidR="00BA3EAE">
        <w:rPr>
          <w:rFonts w:ascii="Verdana" w:hAnsi="Verdana"/>
          <w:sz w:val="20"/>
          <w:szCs w:val="20"/>
          <w:u w:val="single"/>
        </w:rPr>
        <w:t>:</w:t>
      </w:r>
    </w:p>
    <w:p w14:paraId="0B03D714" w14:textId="77777777" w:rsidR="00BA3EAE" w:rsidRPr="00BA3EAE" w:rsidRDefault="00BA3EAE" w:rsidP="008F0B2E">
      <w:pPr>
        <w:rPr>
          <w:rFonts w:ascii="Verdana" w:hAnsi="Verdana"/>
          <w:sz w:val="10"/>
          <w:szCs w:val="10"/>
        </w:rPr>
      </w:pPr>
      <w:r>
        <w:rPr>
          <w:rFonts w:ascii="Verdana" w:hAnsi="Verdana"/>
          <w:sz w:val="20"/>
          <w:szCs w:val="20"/>
        </w:rPr>
        <w:t xml:space="preserve"> </w:t>
      </w:r>
    </w:p>
    <w:p w14:paraId="2D5EC6A0"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Test results</w:t>
      </w:r>
    </w:p>
    <w:p w14:paraId="27F6AFFC"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Vaccinations and Immunisations</w:t>
      </w:r>
    </w:p>
    <w:p w14:paraId="3DCA1171"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Demographics</w:t>
      </w:r>
    </w:p>
    <w:p w14:paraId="0C0BED0D"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Referral codes</w:t>
      </w:r>
    </w:p>
    <w:p w14:paraId="4091CCC3"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Procedure codes (any procedures you have had)</w:t>
      </w:r>
    </w:p>
    <w:p w14:paraId="346921CB"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Consultation codes (any codes that have been used during consultations)</w:t>
      </w:r>
    </w:p>
    <w:p w14:paraId="40423121" w14:textId="77777777" w:rsidR="008F0B2E" w:rsidRPr="00BA3EAE" w:rsidRDefault="008F0B2E" w:rsidP="00BA3EAE">
      <w:pPr>
        <w:pStyle w:val="ListParagraph"/>
        <w:numPr>
          <w:ilvl w:val="0"/>
          <w:numId w:val="5"/>
        </w:numPr>
        <w:rPr>
          <w:rFonts w:ascii="Verdana" w:hAnsi="Verdana"/>
          <w:sz w:val="20"/>
          <w:szCs w:val="20"/>
        </w:rPr>
      </w:pPr>
      <w:r w:rsidRPr="00BA3EAE">
        <w:rPr>
          <w:rFonts w:ascii="Verdana" w:hAnsi="Verdana"/>
          <w:sz w:val="20"/>
          <w:szCs w:val="20"/>
        </w:rPr>
        <w:t>Diagnoses</w:t>
      </w:r>
    </w:p>
    <w:p w14:paraId="72D7321F" w14:textId="11645875"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64930041" w14:textId="18AACD8A" w:rsidR="00CF7F02" w:rsidRDefault="00CF7F02" w:rsidP="002F3CC0">
      <w:pPr>
        <w:rPr>
          <w:rFonts w:ascii="Verdana" w:hAnsi="Verdana"/>
          <w:b/>
          <w:sz w:val="20"/>
          <w:szCs w:val="20"/>
        </w:rPr>
      </w:pPr>
      <w:r w:rsidRPr="00CF7F02">
        <w:rPr>
          <w:rFonts w:ascii="Verdana" w:hAnsi="Verdana"/>
          <w:b/>
          <w:sz w:val="20"/>
          <w:szCs w:val="20"/>
        </w:rPr>
        <w:t>Is there an age limit to request Patient Online?</w:t>
      </w:r>
    </w:p>
    <w:p w14:paraId="6B9BDAFB" w14:textId="27222910" w:rsidR="00196744" w:rsidRDefault="00196744" w:rsidP="002F3CC0">
      <w:pPr>
        <w:rPr>
          <w:rFonts w:ascii="Verdana" w:hAnsi="Verdana"/>
          <w:b/>
          <w:sz w:val="20"/>
          <w:szCs w:val="20"/>
        </w:rPr>
      </w:pPr>
    </w:p>
    <w:p w14:paraId="648E1FC7" w14:textId="4AF4DD82" w:rsidR="00763A03" w:rsidRDefault="00763A03" w:rsidP="002F3CC0">
      <w:pPr>
        <w:rPr>
          <w:rFonts w:ascii="Verdana" w:hAnsi="Verdana"/>
          <w:bCs/>
          <w:sz w:val="20"/>
          <w:szCs w:val="20"/>
        </w:rPr>
      </w:pPr>
      <w:proofErr w:type="gramStart"/>
      <w:r>
        <w:rPr>
          <w:rFonts w:ascii="Verdana" w:hAnsi="Verdana"/>
          <w:bCs/>
          <w:sz w:val="20"/>
          <w:szCs w:val="20"/>
        </w:rPr>
        <w:t>As yet</w:t>
      </w:r>
      <w:proofErr w:type="gramEnd"/>
      <w:r>
        <w:rPr>
          <w:rFonts w:ascii="Verdana" w:hAnsi="Verdana"/>
          <w:bCs/>
          <w:sz w:val="20"/>
          <w:szCs w:val="20"/>
        </w:rPr>
        <w:t xml:space="preserve"> there is no guidance on how to protect children and the systems are not sophisticated enough to turn on and off as the child ages, we have decided not to allow online access to patients under the age of 16 years. At this age, we will grant access at the request of the individual.</w:t>
      </w:r>
    </w:p>
    <w:p w14:paraId="2EE2AC01" w14:textId="77777777" w:rsidR="00763A03" w:rsidRPr="00763A03" w:rsidRDefault="00763A03" w:rsidP="002F3CC0">
      <w:pPr>
        <w:rPr>
          <w:rFonts w:ascii="Verdana" w:hAnsi="Verdana"/>
          <w:bCs/>
          <w:sz w:val="20"/>
          <w:szCs w:val="20"/>
        </w:rPr>
      </w:pPr>
    </w:p>
    <w:p w14:paraId="50B6EECC" w14:textId="0F95AC9F" w:rsidR="00CF7F02" w:rsidRDefault="00CF7F02" w:rsidP="002F3CC0">
      <w:pPr>
        <w:rPr>
          <w:rFonts w:ascii="Verdana" w:hAnsi="Verdana"/>
          <w:sz w:val="20"/>
          <w:szCs w:val="20"/>
        </w:rPr>
      </w:pPr>
      <w:r>
        <w:rPr>
          <w:rFonts w:ascii="Verdana" w:hAnsi="Verdana"/>
          <w:sz w:val="20"/>
          <w:szCs w:val="20"/>
        </w:rPr>
        <w:t>First Level Access –Access will be granted for patients aged 1</w:t>
      </w:r>
      <w:r w:rsidR="00A72682">
        <w:rPr>
          <w:rFonts w:ascii="Verdana" w:hAnsi="Verdana"/>
          <w:sz w:val="20"/>
          <w:szCs w:val="20"/>
        </w:rPr>
        <w:t>6</w:t>
      </w:r>
      <w:r>
        <w:rPr>
          <w:rFonts w:ascii="Verdana" w:hAnsi="Verdana"/>
          <w:sz w:val="20"/>
          <w:szCs w:val="20"/>
        </w:rPr>
        <w:t xml:space="preserve"> and above. </w:t>
      </w:r>
    </w:p>
    <w:p w14:paraId="14F3DAE8" w14:textId="77777777" w:rsidR="00CF7F02" w:rsidRDefault="00CF7F02" w:rsidP="002F3CC0">
      <w:pPr>
        <w:rPr>
          <w:rFonts w:ascii="Verdana" w:hAnsi="Verdana"/>
          <w:sz w:val="20"/>
          <w:szCs w:val="20"/>
        </w:rPr>
      </w:pPr>
    </w:p>
    <w:p w14:paraId="30BA0A4A" w14:textId="665EF386" w:rsidR="00CF7F02" w:rsidRDefault="00CF7F02" w:rsidP="00CF7F02">
      <w:pPr>
        <w:rPr>
          <w:rFonts w:ascii="Verdana" w:hAnsi="Verdana"/>
          <w:sz w:val="20"/>
          <w:szCs w:val="20"/>
        </w:rPr>
      </w:pPr>
      <w:r>
        <w:rPr>
          <w:rFonts w:ascii="Verdana" w:hAnsi="Verdana"/>
          <w:sz w:val="20"/>
          <w:szCs w:val="20"/>
        </w:rPr>
        <w:t xml:space="preserve">Second </w:t>
      </w:r>
      <w:r w:rsidR="004D5BB9">
        <w:rPr>
          <w:rFonts w:ascii="Verdana" w:hAnsi="Verdana"/>
          <w:sz w:val="20"/>
          <w:szCs w:val="20"/>
        </w:rPr>
        <w:t xml:space="preserve">&amp; Third </w:t>
      </w:r>
      <w:r>
        <w:rPr>
          <w:rFonts w:ascii="Verdana" w:hAnsi="Verdana"/>
          <w:sz w:val="20"/>
          <w:szCs w:val="20"/>
        </w:rPr>
        <w:t xml:space="preserve">Level Access </w:t>
      </w:r>
      <w:r w:rsidR="00FF77AC">
        <w:rPr>
          <w:rFonts w:ascii="Verdana" w:hAnsi="Verdana"/>
          <w:sz w:val="20"/>
          <w:szCs w:val="20"/>
        </w:rPr>
        <w:t>–</w:t>
      </w:r>
      <w:r>
        <w:rPr>
          <w:rFonts w:ascii="Verdana" w:hAnsi="Verdana"/>
          <w:sz w:val="20"/>
          <w:szCs w:val="20"/>
        </w:rPr>
        <w:t xml:space="preserve"> </w:t>
      </w:r>
      <w:r w:rsidR="00FF77AC">
        <w:rPr>
          <w:rFonts w:ascii="Verdana" w:hAnsi="Verdana"/>
          <w:sz w:val="20"/>
          <w:szCs w:val="20"/>
        </w:rPr>
        <w:t>Access will be granted for patients aged 1</w:t>
      </w:r>
      <w:r w:rsidR="000260C4">
        <w:rPr>
          <w:rFonts w:ascii="Verdana" w:hAnsi="Verdana"/>
          <w:sz w:val="20"/>
          <w:szCs w:val="20"/>
        </w:rPr>
        <w:t>8</w:t>
      </w:r>
      <w:r w:rsidR="00FF77AC">
        <w:rPr>
          <w:rFonts w:ascii="Verdana" w:hAnsi="Verdana"/>
          <w:sz w:val="20"/>
          <w:szCs w:val="20"/>
        </w:rPr>
        <w:t xml:space="preserve"> and above.</w:t>
      </w:r>
    </w:p>
    <w:p w14:paraId="3AC0EAFD" w14:textId="1603BDA9" w:rsidR="00071A74" w:rsidRDefault="00071A74" w:rsidP="00CF7F02">
      <w:pPr>
        <w:rPr>
          <w:rFonts w:ascii="Verdana" w:hAnsi="Verdana"/>
          <w:sz w:val="20"/>
          <w:szCs w:val="20"/>
        </w:rPr>
      </w:pPr>
    </w:p>
    <w:p w14:paraId="288FB664" w14:textId="0DBE4A03" w:rsidR="00071A74" w:rsidRDefault="00071A74" w:rsidP="00CF7F02">
      <w:pPr>
        <w:rPr>
          <w:rFonts w:ascii="Verdana" w:hAnsi="Verdana"/>
          <w:b/>
          <w:bCs/>
          <w:sz w:val="20"/>
          <w:szCs w:val="20"/>
        </w:rPr>
      </w:pPr>
      <w:r>
        <w:rPr>
          <w:rFonts w:ascii="Verdana" w:hAnsi="Verdana"/>
          <w:b/>
          <w:bCs/>
          <w:sz w:val="20"/>
          <w:szCs w:val="20"/>
        </w:rPr>
        <w:t>Proxy Access</w:t>
      </w:r>
    </w:p>
    <w:p w14:paraId="582A0352" w14:textId="5ECE3D66" w:rsidR="00FF77AC" w:rsidRDefault="00FF77AC" w:rsidP="00CF7F02">
      <w:pPr>
        <w:rPr>
          <w:rFonts w:ascii="Verdana" w:hAnsi="Verdana"/>
          <w:b/>
          <w:bCs/>
          <w:sz w:val="20"/>
          <w:szCs w:val="20"/>
        </w:rPr>
      </w:pPr>
    </w:p>
    <w:p w14:paraId="5A55C03D" w14:textId="7B68E5ED" w:rsidR="00FF77AC" w:rsidRDefault="00FF77AC" w:rsidP="00FF77AC">
      <w:pPr>
        <w:rPr>
          <w:rFonts w:ascii="Verdana" w:hAnsi="Verdana"/>
          <w:sz w:val="20"/>
          <w:szCs w:val="20"/>
        </w:rPr>
      </w:pPr>
      <w:r>
        <w:rPr>
          <w:rFonts w:ascii="Verdana" w:hAnsi="Verdana"/>
          <w:sz w:val="20"/>
          <w:szCs w:val="20"/>
        </w:rPr>
        <w:t xml:space="preserve">Proxy Access is where a patient’s online services can be accessed via another patient (registered with us) through their own online services log in. </w:t>
      </w:r>
    </w:p>
    <w:p w14:paraId="0249A2B9" w14:textId="5DF43CCA" w:rsidR="00FF77AC" w:rsidRDefault="00FF77AC" w:rsidP="00FF77AC">
      <w:pPr>
        <w:rPr>
          <w:rFonts w:ascii="Verdana" w:hAnsi="Verdana"/>
          <w:sz w:val="20"/>
          <w:szCs w:val="20"/>
        </w:rPr>
      </w:pPr>
    </w:p>
    <w:p w14:paraId="7DCD0A51" w14:textId="172BB332" w:rsidR="00FF77AC" w:rsidRDefault="00FF77AC" w:rsidP="00FF77AC">
      <w:pPr>
        <w:rPr>
          <w:rFonts w:ascii="Verdana" w:hAnsi="Verdana"/>
          <w:sz w:val="20"/>
          <w:szCs w:val="20"/>
        </w:rPr>
      </w:pPr>
      <w:r>
        <w:rPr>
          <w:rFonts w:ascii="Verdana" w:hAnsi="Verdana"/>
          <w:sz w:val="20"/>
          <w:szCs w:val="20"/>
        </w:rPr>
        <w:t xml:space="preserve">Patients </w:t>
      </w:r>
      <w:r w:rsidR="00C3199F">
        <w:rPr>
          <w:rFonts w:ascii="Verdana" w:hAnsi="Verdana"/>
          <w:sz w:val="20"/>
          <w:szCs w:val="20"/>
        </w:rPr>
        <w:t xml:space="preserve">aged </w:t>
      </w:r>
      <w:r>
        <w:rPr>
          <w:rFonts w:ascii="Verdana" w:hAnsi="Verdana"/>
          <w:sz w:val="20"/>
          <w:szCs w:val="20"/>
        </w:rPr>
        <w:t>16-17</w:t>
      </w:r>
      <w:r w:rsidR="00C3199F">
        <w:rPr>
          <w:rFonts w:ascii="Verdana" w:hAnsi="Verdana"/>
          <w:sz w:val="20"/>
          <w:szCs w:val="20"/>
        </w:rPr>
        <w:t xml:space="preserve"> who wish to grant proxy access to another patient (registered with us) must complete a 16-17 Proxy Access Form. Photo ID must be shown. Access will be removed </w:t>
      </w:r>
      <w:r w:rsidR="00B47619">
        <w:rPr>
          <w:rFonts w:ascii="Verdana" w:hAnsi="Verdana"/>
          <w:sz w:val="20"/>
          <w:szCs w:val="20"/>
        </w:rPr>
        <w:t xml:space="preserve">the day </w:t>
      </w:r>
      <w:r w:rsidR="00C3199F">
        <w:rPr>
          <w:rFonts w:ascii="Verdana" w:hAnsi="Verdana"/>
          <w:sz w:val="20"/>
          <w:szCs w:val="20"/>
        </w:rPr>
        <w:t>before the patient turns 18.</w:t>
      </w:r>
    </w:p>
    <w:p w14:paraId="26BCC040" w14:textId="77777777" w:rsidR="00FF77AC" w:rsidRDefault="00FF77AC" w:rsidP="00FF77AC">
      <w:pPr>
        <w:rPr>
          <w:rFonts w:ascii="Verdana" w:hAnsi="Verdana"/>
          <w:sz w:val="20"/>
          <w:szCs w:val="20"/>
        </w:rPr>
      </w:pPr>
    </w:p>
    <w:p w14:paraId="322813CB" w14:textId="77777777" w:rsidR="00FF77AC" w:rsidRDefault="00FF77AC" w:rsidP="00FF77AC">
      <w:pPr>
        <w:rPr>
          <w:rFonts w:ascii="Verdana" w:hAnsi="Verdana"/>
          <w:sz w:val="20"/>
          <w:szCs w:val="20"/>
        </w:rPr>
      </w:pPr>
      <w:r>
        <w:rPr>
          <w:rFonts w:ascii="Verdana" w:hAnsi="Verdana"/>
          <w:sz w:val="20"/>
          <w:szCs w:val="20"/>
        </w:rPr>
        <w:t>Patients 18 and over who wish to grant proxy access to another patient (registered with us) must complete a Proxy Access Form. Photo ID must be shown.</w:t>
      </w:r>
    </w:p>
    <w:p w14:paraId="366DD528" w14:textId="77777777" w:rsidR="00FF77AC" w:rsidRDefault="00FF77AC" w:rsidP="008F0B2E">
      <w:pPr>
        <w:rPr>
          <w:rFonts w:ascii="Verdana" w:hAnsi="Verdana"/>
          <w:b/>
          <w:sz w:val="20"/>
          <w:szCs w:val="20"/>
        </w:rPr>
      </w:pPr>
    </w:p>
    <w:p w14:paraId="0DB005C4" w14:textId="461F362A" w:rsidR="008F0B2E" w:rsidRPr="00BA3EAE" w:rsidRDefault="00BA3EAE" w:rsidP="008F0B2E">
      <w:pPr>
        <w:rPr>
          <w:rFonts w:ascii="Verdana" w:hAnsi="Verdana"/>
          <w:b/>
          <w:sz w:val="20"/>
          <w:szCs w:val="20"/>
        </w:rPr>
      </w:pPr>
      <w:r w:rsidRPr="00BA3EAE">
        <w:rPr>
          <w:rFonts w:ascii="Verdana" w:hAnsi="Verdana"/>
          <w:b/>
          <w:sz w:val="20"/>
          <w:szCs w:val="20"/>
        </w:rPr>
        <w:t xml:space="preserve">How do I apply for Patient Online - </w:t>
      </w:r>
      <w:r w:rsidR="008F0B2E" w:rsidRPr="00BA3EAE">
        <w:rPr>
          <w:rFonts w:ascii="Verdana" w:hAnsi="Verdana"/>
          <w:b/>
          <w:sz w:val="20"/>
          <w:szCs w:val="20"/>
        </w:rPr>
        <w:t>First Level Access</w:t>
      </w:r>
      <w:r w:rsidRPr="00BA3EAE">
        <w:rPr>
          <w:rFonts w:ascii="Verdana" w:hAnsi="Verdana"/>
          <w:b/>
          <w:sz w:val="20"/>
          <w:szCs w:val="20"/>
        </w:rPr>
        <w:t>?</w:t>
      </w:r>
    </w:p>
    <w:p w14:paraId="34D9FA75"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296A3492" w14:textId="05FDFFA2" w:rsidR="008F0B2E" w:rsidRDefault="00BA3EAE" w:rsidP="008F0B2E">
      <w:pPr>
        <w:rPr>
          <w:rFonts w:ascii="Verdana" w:hAnsi="Verdana"/>
          <w:sz w:val="20"/>
          <w:szCs w:val="20"/>
        </w:rPr>
      </w:pPr>
      <w:r>
        <w:rPr>
          <w:rFonts w:ascii="Verdana" w:hAnsi="Verdana"/>
          <w:sz w:val="20"/>
          <w:szCs w:val="20"/>
        </w:rPr>
        <w:t xml:space="preserve">To apply for Patient </w:t>
      </w:r>
      <w:r w:rsidR="008F0B2E" w:rsidRPr="002F3CC0">
        <w:rPr>
          <w:rFonts w:ascii="Verdana" w:hAnsi="Verdana"/>
          <w:sz w:val="20"/>
          <w:szCs w:val="20"/>
        </w:rPr>
        <w:t>Online First Level Access you need to presen</w:t>
      </w:r>
      <w:r>
        <w:rPr>
          <w:rFonts w:ascii="Verdana" w:hAnsi="Verdana"/>
          <w:sz w:val="20"/>
          <w:szCs w:val="20"/>
        </w:rPr>
        <w:t xml:space="preserve">t at either Bedwell or Roebuck </w:t>
      </w:r>
      <w:r w:rsidR="008F0B2E" w:rsidRPr="002F3CC0">
        <w:rPr>
          <w:rFonts w:ascii="Verdana" w:hAnsi="Verdana"/>
          <w:sz w:val="20"/>
          <w:szCs w:val="20"/>
        </w:rPr>
        <w:t>reception with</w:t>
      </w:r>
      <w:r>
        <w:rPr>
          <w:rFonts w:ascii="Verdana" w:hAnsi="Verdana"/>
          <w:sz w:val="20"/>
          <w:szCs w:val="20"/>
        </w:rPr>
        <w:t xml:space="preserve"> one of the following forms of </w:t>
      </w:r>
      <w:r w:rsidR="008F0B2E" w:rsidRPr="002F3CC0">
        <w:rPr>
          <w:rFonts w:ascii="Verdana" w:hAnsi="Verdana"/>
          <w:sz w:val="20"/>
          <w:szCs w:val="20"/>
        </w:rPr>
        <w:t>photographic ID</w:t>
      </w:r>
      <w:r w:rsidR="004D5BB9">
        <w:rPr>
          <w:rFonts w:ascii="Verdana" w:hAnsi="Verdana"/>
          <w:sz w:val="20"/>
          <w:szCs w:val="20"/>
        </w:rPr>
        <w:t xml:space="preserve"> (listed below) or pass security questions over the phone.</w:t>
      </w:r>
    </w:p>
    <w:p w14:paraId="7C44ACD6" w14:textId="77777777" w:rsidR="004D5BB9" w:rsidRPr="002F3CC0" w:rsidRDefault="004D5BB9" w:rsidP="008F0B2E">
      <w:pPr>
        <w:rPr>
          <w:rFonts w:ascii="Verdana" w:hAnsi="Verdana"/>
          <w:sz w:val="20"/>
          <w:szCs w:val="20"/>
        </w:rPr>
      </w:pPr>
    </w:p>
    <w:p w14:paraId="6A6F8540" w14:textId="77777777" w:rsidR="008F0B2E" w:rsidRPr="00BA3EAE" w:rsidRDefault="008F0B2E" w:rsidP="00BA3EAE">
      <w:pPr>
        <w:pStyle w:val="ListParagraph"/>
        <w:numPr>
          <w:ilvl w:val="0"/>
          <w:numId w:val="6"/>
        </w:numPr>
        <w:rPr>
          <w:rFonts w:ascii="Verdana" w:hAnsi="Verdana"/>
          <w:sz w:val="20"/>
          <w:szCs w:val="20"/>
        </w:rPr>
      </w:pPr>
      <w:r w:rsidRPr="00BA3EAE">
        <w:rPr>
          <w:rFonts w:ascii="Verdana" w:hAnsi="Verdana"/>
          <w:sz w:val="20"/>
          <w:szCs w:val="20"/>
        </w:rPr>
        <w:t>Valid Passport</w:t>
      </w:r>
    </w:p>
    <w:p w14:paraId="5357DBA4" w14:textId="77777777" w:rsidR="008F0B2E" w:rsidRPr="00BA3EAE" w:rsidRDefault="008F0B2E" w:rsidP="00BA3EAE">
      <w:pPr>
        <w:pStyle w:val="ListParagraph"/>
        <w:numPr>
          <w:ilvl w:val="0"/>
          <w:numId w:val="6"/>
        </w:numPr>
        <w:rPr>
          <w:rFonts w:ascii="Verdana" w:hAnsi="Verdana"/>
          <w:sz w:val="20"/>
          <w:szCs w:val="20"/>
        </w:rPr>
      </w:pPr>
      <w:r w:rsidRPr="00BA3EAE">
        <w:rPr>
          <w:rFonts w:ascii="Verdana" w:hAnsi="Verdana"/>
          <w:sz w:val="20"/>
          <w:szCs w:val="20"/>
        </w:rPr>
        <w:t xml:space="preserve">Valid UK full photo card driving </w:t>
      </w:r>
      <w:proofErr w:type="gramStart"/>
      <w:r w:rsidRPr="00BA3EAE">
        <w:rPr>
          <w:rFonts w:ascii="Verdana" w:hAnsi="Verdana"/>
          <w:sz w:val="20"/>
          <w:szCs w:val="20"/>
        </w:rPr>
        <w:t>licence</w:t>
      </w:r>
      <w:proofErr w:type="gramEnd"/>
    </w:p>
    <w:p w14:paraId="6C91F1ED" w14:textId="77777777" w:rsidR="008F0B2E" w:rsidRDefault="008F0B2E" w:rsidP="00BA3EAE">
      <w:pPr>
        <w:pStyle w:val="ListParagraph"/>
        <w:numPr>
          <w:ilvl w:val="0"/>
          <w:numId w:val="6"/>
        </w:numPr>
        <w:rPr>
          <w:rFonts w:ascii="Verdana" w:hAnsi="Verdana"/>
          <w:sz w:val="20"/>
          <w:szCs w:val="20"/>
        </w:rPr>
      </w:pPr>
      <w:r w:rsidRPr="00BA3EAE">
        <w:rPr>
          <w:rFonts w:ascii="Verdana" w:hAnsi="Verdana"/>
          <w:sz w:val="20"/>
          <w:szCs w:val="20"/>
        </w:rPr>
        <w:t xml:space="preserve">UK issued identity </w:t>
      </w:r>
      <w:proofErr w:type="gramStart"/>
      <w:r w:rsidRPr="00BA3EAE">
        <w:rPr>
          <w:rFonts w:ascii="Verdana" w:hAnsi="Verdana"/>
          <w:sz w:val="20"/>
          <w:szCs w:val="20"/>
        </w:rPr>
        <w:t>card</w:t>
      </w:r>
      <w:proofErr w:type="gramEnd"/>
    </w:p>
    <w:p w14:paraId="3BFCB1BD" w14:textId="7CE7F798" w:rsidR="00105744" w:rsidRPr="00105744" w:rsidRDefault="00105744" w:rsidP="00105744">
      <w:pPr>
        <w:pStyle w:val="ListParagraph"/>
        <w:numPr>
          <w:ilvl w:val="0"/>
          <w:numId w:val="6"/>
        </w:numPr>
        <w:rPr>
          <w:rFonts w:ascii="Verdana" w:hAnsi="Verdana"/>
          <w:sz w:val="20"/>
          <w:szCs w:val="20"/>
        </w:rPr>
      </w:pPr>
      <w:r w:rsidRPr="005339C5">
        <w:rPr>
          <w:rFonts w:ascii="Verdana" w:hAnsi="Verdana"/>
          <w:sz w:val="20"/>
          <w:szCs w:val="20"/>
        </w:rPr>
        <w:t xml:space="preserve">If unable to provide ID, x3 security questions must be </w:t>
      </w:r>
      <w:proofErr w:type="gramStart"/>
      <w:r w:rsidRPr="005339C5">
        <w:rPr>
          <w:rFonts w:ascii="Verdana" w:hAnsi="Verdana"/>
          <w:sz w:val="20"/>
          <w:szCs w:val="20"/>
        </w:rPr>
        <w:t>answered</w:t>
      </w:r>
      <w:proofErr w:type="gramEnd"/>
    </w:p>
    <w:p w14:paraId="35FAF8A6"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7821D357" w14:textId="73C900C9" w:rsidR="008F0B2E" w:rsidRDefault="008F0B2E" w:rsidP="008F0B2E">
      <w:pPr>
        <w:rPr>
          <w:rFonts w:ascii="Verdana" w:hAnsi="Verdana"/>
          <w:sz w:val="20"/>
          <w:szCs w:val="20"/>
        </w:rPr>
      </w:pPr>
      <w:r w:rsidRPr="002F3CC0">
        <w:rPr>
          <w:rFonts w:ascii="Verdana" w:hAnsi="Verdana"/>
          <w:sz w:val="20"/>
          <w:szCs w:val="20"/>
        </w:rPr>
        <w:t xml:space="preserve">Once identification has been provided and checked by the reception </w:t>
      </w:r>
      <w:proofErr w:type="gramStart"/>
      <w:r w:rsidRPr="002F3CC0">
        <w:rPr>
          <w:rFonts w:ascii="Verdana" w:hAnsi="Verdana"/>
          <w:sz w:val="20"/>
          <w:szCs w:val="20"/>
        </w:rPr>
        <w:t>team</w:t>
      </w:r>
      <w:proofErr w:type="gramEnd"/>
      <w:r w:rsidRPr="002F3CC0">
        <w:rPr>
          <w:rFonts w:ascii="Verdana" w:hAnsi="Verdana"/>
          <w:sz w:val="20"/>
          <w:szCs w:val="20"/>
        </w:rPr>
        <w:t xml:space="preserve"> </w:t>
      </w:r>
      <w:r w:rsidR="00BA3EAE">
        <w:rPr>
          <w:rFonts w:ascii="Verdana" w:hAnsi="Verdana"/>
          <w:sz w:val="20"/>
          <w:szCs w:val="20"/>
        </w:rPr>
        <w:t xml:space="preserve">they will issue you with a unique Username and Password. </w:t>
      </w:r>
      <w:r w:rsidRPr="002F3CC0">
        <w:rPr>
          <w:rFonts w:ascii="Verdana" w:hAnsi="Verdana"/>
          <w:sz w:val="20"/>
          <w:szCs w:val="20"/>
        </w:rPr>
        <w:t xml:space="preserve">Once you have your username and password you can log into your </w:t>
      </w:r>
      <w:r w:rsidR="00BA3EAE">
        <w:rPr>
          <w:rFonts w:ascii="Verdana" w:hAnsi="Verdana"/>
          <w:sz w:val="20"/>
          <w:szCs w:val="20"/>
        </w:rPr>
        <w:t xml:space="preserve">Patient </w:t>
      </w:r>
      <w:r w:rsidRPr="002F3CC0">
        <w:rPr>
          <w:rFonts w:ascii="Verdana" w:hAnsi="Verdana"/>
          <w:sz w:val="20"/>
          <w:szCs w:val="20"/>
        </w:rPr>
        <w:t>Online account</w:t>
      </w:r>
      <w:r w:rsidR="00BA3EAE">
        <w:rPr>
          <w:rFonts w:ascii="Verdana" w:hAnsi="Verdana"/>
          <w:sz w:val="20"/>
          <w:szCs w:val="20"/>
        </w:rPr>
        <w:t xml:space="preserve"> after 2 hours</w:t>
      </w:r>
      <w:r w:rsidRPr="002F3CC0">
        <w:rPr>
          <w:rFonts w:ascii="Verdana" w:hAnsi="Verdana"/>
          <w:sz w:val="20"/>
          <w:szCs w:val="20"/>
        </w:rPr>
        <w:t xml:space="preserve">. </w:t>
      </w:r>
    </w:p>
    <w:p w14:paraId="01301FAD" w14:textId="2E3BDEAE" w:rsidR="00C3199F" w:rsidRDefault="00C3199F" w:rsidP="008F0B2E">
      <w:pPr>
        <w:rPr>
          <w:rFonts w:ascii="Verdana" w:hAnsi="Verdana"/>
          <w:sz w:val="20"/>
          <w:szCs w:val="20"/>
        </w:rPr>
      </w:pPr>
    </w:p>
    <w:p w14:paraId="7D9853D5" w14:textId="57D50FBC" w:rsidR="00C3199F" w:rsidRDefault="00C3199F" w:rsidP="008F0B2E">
      <w:pPr>
        <w:rPr>
          <w:rFonts w:ascii="Verdana" w:hAnsi="Verdana"/>
          <w:sz w:val="20"/>
          <w:szCs w:val="20"/>
        </w:rPr>
      </w:pPr>
    </w:p>
    <w:p w14:paraId="07897B54" w14:textId="77777777" w:rsidR="00BA3EAE" w:rsidRDefault="00BA3EAE" w:rsidP="008F0B2E">
      <w:pPr>
        <w:rPr>
          <w:rFonts w:ascii="Verdana" w:hAnsi="Verdana"/>
          <w:b/>
          <w:sz w:val="20"/>
          <w:szCs w:val="20"/>
        </w:rPr>
      </w:pPr>
      <w:r>
        <w:rPr>
          <w:rFonts w:ascii="Verdana" w:hAnsi="Verdana"/>
          <w:b/>
          <w:sz w:val="20"/>
          <w:szCs w:val="20"/>
        </w:rPr>
        <w:t>How do I log on?</w:t>
      </w:r>
    </w:p>
    <w:p w14:paraId="404D014F" w14:textId="77777777" w:rsidR="00BA3EAE" w:rsidRPr="00BA3EAE" w:rsidRDefault="00BA3EAE" w:rsidP="008F0B2E">
      <w:pPr>
        <w:rPr>
          <w:rFonts w:ascii="Verdana" w:hAnsi="Verdana"/>
          <w:b/>
          <w:sz w:val="20"/>
          <w:szCs w:val="20"/>
        </w:rPr>
      </w:pPr>
    </w:p>
    <w:p w14:paraId="65380B97" w14:textId="77777777" w:rsidR="008F0B2E" w:rsidRDefault="008F0B2E" w:rsidP="008F0B2E">
      <w:pPr>
        <w:rPr>
          <w:rFonts w:ascii="Verdana" w:hAnsi="Verdana"/>
          <w:sz w:val="20"/>
          <w:szCs w:val="20"/>
        </w:rPr>
      </w:pPr>
      <w:r w:rsidRPr="002F3CC0">
        <w:rPr>
          <w:rFonts w:ascii="Verdana" w:hAnsi="Verdana"/>
          <w:sz w:val="20"/>
          <w:szCs w:val="20"/>
        </w:rPr>
        <w:t xml:space="preserve">There is a link to </w:t>
      </w:r>
      <w:r w:rsidR="00BA3EAE">
        <w:rPr>
          <w:rFonts w:ascii="Verdana" w:hAnsi="Verdana"/>
          <w:sz w:val="20"/>
          <w:szCs w:val="20"/>
        </w:rPr>
        <w:t xml:space="preserve">Patient Online on our surgery </w:t>
      </w:r>
      <w:r w:rsidRPr="002F3CC0">
        <w:rPr>
          <w:rFonts w:ascii="Verdana" w:hAnsi="Verdana"/>
          <w:sz w:val="20"/>
          <w:szCs w:val="20"/>
        </w:rPr>
        <w:t>website (</w:t>
      </w:r>
      <w:hyperlink r:id="rId7" w:history="1">
        <w:r w:rsidR="00BA3EAE" w:rsidRPr="00721054">
          <w:rPr>
            <w:rStyle w:val="Hyperlink"/>
            <w:rFonts w:ascii="Verdana" w:hAnsi="Verdana"/>
            <w:sz w:val="20"/>
            <w:szCs w:val="20"/>
          </w:rPr>
          <w:t>www.bedwellandroebucksurgery.com</w:t>
        </w:r>
      </w:hyperlink>
      <w:r w:rsidRPr="002F3CC0">
        <w:rPr>
          <w:rFonts w:ascii="Verdana" w:hAnsi="Verdana"/>
          <w:sz w:val="20"/>
          <w:szCs w:val="20"/>
        </w:rPr>
        <w:t>).</w:t>
      </w:r>
    </w:p>
    <w:p w14:paraId="32217C2B" w14:textId="77777777" w:rsidR="00BA3EAE" w:rsidRDefault="00BA3EAE" w:rsidP="008F0B2E">
      <w:pPr>
        <w:rPr>
          <w:rFonts w:ascii="Verdana" w:hAnsi="Verdana"/>
          <w:sz w:val="20"/>
          <w:szCs w:val="20"/>
        </w:rPr>
      </w:pPr>
    </w:p>
    <w:p w14:paraId="49A54F11" w14:textId="77777777" w:rsidR="00BA3EAE" w:rsidRDefault="00BA3EAE" w:rsidP="008F0B2E">
      <w:pPr>
        <w:rPr>
          <w:rFonts w:ascii="Verdana" w:hAnsi="Verdana"/>
          <w:sz w:val="20"/>
          <w:szCs w:val="20"/>
        </w:rPr>
      </w:pPr>
      <w:r>
        <w:rPr>
          <w:rFonts w:ascii="Verdana" w:hAnsi="Verdana"/>
          <w:sz w:val="20"/>
          <w:szCs w:val="20"/>
        </w:rPr>
        <w:t>There are various apps you can download:</w:t>
      </w:r>
    </w:p>
    <w:p w14:paraId="65D72A06" w14:textId="77777777" w:rsidR="00BA3EAE" w:rsidRPr="00BA3EAE" w:rsidRDefault="00BA3EAE" w:rsidP="008F0B2E">
      <w:pPr>
        <w:rPr>
          <w:rFonts w:ascii="Verdana" w:hAnsi="Verdana"/>
          <w:sz w:val="10"/>
          <w:szCs w:val="10"/>
        </w:rPr>
      </w:pPr>
    </w:p>
    <w:p w14:paraId="0A7402C6" w14:textId="77777777" w:rsidR="00BA3EAE" w:rsidRDefault="00BA3EAE" w:rsidP="00BA3EAE">
      <w:pPr>
        <w:pStyle w:val="ListParagraph"/>
        <w:numPr>
          <w:ilvl w:val="0"/>
          <w:numId w:val="7"/>
        </w:numPr>
        <w:rPr>
          <w:rFonts w:ascii="Verdana" w:hAnsi="Verdana"/>
          <w:sz w:val="20"/>
          <w:szCs w:val="20"/>
        </w:rPr>
      </w:pPr>
      <w:proofErr w:type="spellStart"/>
      <w:r>
        <w:rPr>
          <w:rFonts w:ascii="Verdana" w:hAnsi="Verdana"/>
          <w:sz w:val="20"/>
          <w:szCs w:val="20"/>
        </w:rPr>
        <w:t>SystmOnline</w:t>
      </w:r>
      <w:proofErr w:type="spellEnd"/>
    </w:p>
    <w:p w14:paraId="1F9B0A33" w14:textId="77777777" w:rsidR="00BA3EAE" w:rsidRDefault="00BA3EAE" w:rsidP="00BA3EAE">
      <w:pPr>
        <w:pStyle w:val="ListParagraph"/>
        <w:numPr>
          <w:ilvl w:val="0"/>
          <w:numId w:val="7"/>
        </w:numPr>
        <w:rPr>
          <w:rFonts w:ascii="Verdana" w:hAnsi="Verdana"/>
          <w:sz w:val="20"/>
          <w:szCs w:val="20"/>
        </w:rPr>
      </w:pPr>
      <w:r>
        <w:rPr>
          <w:rFonts w:ascii="Verdana" w:hAnsi="Verdana"/>
          <w:sz w:val="20"/>
          <w:szCs w:val="20"/>
        </w:rPr>
        <w:t>NHS App</w:t>
      </w:r>
    </w:p>
    <w:p w14:paraId="19E2F6B5" w14:textId="77777777" w:rsidR="008F0B2E" w:rsidRPr="002F3CC0" w:rsidRDefault="008F0B2E" w:rsidP="008F0B2E">
      <w:pPr>
        <w:rPr>
          <w:rFonts w:ascii="Verdana" w:hAnsi="Verdana"/>
          <w:sz w:val="20"/>
          <w:szCs w:val="20"/>
        </w:rPr>
      </w:pPr>
    </w:p>
    <w:p w14:paraId="331F4FBA" w14:textId="2672B641" w:rsidR="008F0B2E" w:rsidRPr="002F3CC0" w:rsidRDefault="00BA3EAE" w:rsidP="008F0B2E">
      <w:pPr>
        <w:rPr>
          <w:rFonts w:ascii="Verdana" w:hAnsi="Verdana"/>
          <w:sz w:val="20"/>
          <w:szCs w:val="20"/>
        </w:rPr>
      </w:pPr>
      <w:r w:rsidRPr="00BA3EAE">
        <w:rPr>
          <w:rFonts w:ascii="Verdana" w:hAnsi="Verdana"/>
          <w:b/>
          <w:sz w:val="20"/>
          <w:szCs w:val="20"/>
        </w:rPr>
        <w:t xml:space="preserve">How do I apply for Patient Online - </w:t>
      </w:r>
      <w:r>
        <w:rPr>
          <w:rFonts w:ascii="Verdana" w:hAnsi="Verdana"/>
          <w:b/>
          <w:sz w:val="20"/>
          <w:szCs w:val="20"/>
        </w:rPr>
        <w:t>Second</w:t>
      </w:r>
      <w:r w:rsidRPr="00BA3EAE">
        <w:rPr>
          <w:rFonts w:ascii="Verdana" w:hAnsi="Verdana"/>
          <w:b/>
          <w:sz w:val="20"/>
          <w:szCs w:val="20"/>
        </w:rPr>
        <w:t xml:space="preserve"> </w:t>
      </w:r>
      <w:r w:rsidR="0064792D">
        <w:rPr>
          <w:rFonts w:ascii="Verdana" w:hAnsi="Verdana"/>
          <w:b/>
          <w:sz w:val="20"/>
          <w:szCs w:val="20"/>
        </w:rPr>
        <w:t xml:space="preserve">&amp; Third </w:t>
      </w:r>
      <w:r w:rsidRPr="00BA3EAE">
        <w:rPr>
          <w:rFonts w:ascii="Verdana" w:hAnsi="Verdana"/>
          <w:b/>
          <w:sz w:val="20"/>
          <w:szCs w:val="20"/>
        </w:rPr>
        <w:t>Level Access?</w:t>
      </w:r>
    </w:p>
    <w:p w14:paraId="4A33CC47" w14:textId="6AB40033"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4030A40C" w14:textId="33DCC2C3" w:rsidR="008F0B2E" w:rsidRDefault="00BA3EAE" w:rsidP="008F0B2E">
      <w:pPr>
        <w:rPr>
          <w:rFonts w:ascii="Verdana" w:hAnsi="Verdana"/>
          <w:sz w:val="20"/>
          <w:szCs w:val="20"/>
        </w:rPr>
      </w:pPr>
      <w:r>
        <w:rPr>
          <w:rFonts w:ascii="Verdana" w:hAnsi="Verdana"/>
          <w:sz w:val="20"/>
          <w:szCs w:val="20"/>
        </w:rPr>
        <w:t xml:space="preserve">To apply for Patient </w:t>
      </w:r>
      <w:r w:rsidR="008F0B2E" w:rsidRPr="002F3CC0">
        <w:rPr>
          <w:rFonts w:ascii="Verdana" w:hAnsi="Verdana"/>
          <w:sz w:val="20"/>
          <w:szCs w:val="20"/>
        </w:rPr>
        <w:t xml:space="preserve">Online Second </w:t>
      </w:r>
      <w:r w:rsidR="0064792D">
        <w:rPr>
          <w:rFonts w:ascii="Verdana" w:hAnsi="Verdana"/>
          <w:sz w:val="20"/>
          <w:szCs w:val="20"/>
        </w:rPr>
        <w:t xml:space="preserve">&amp; Third </w:t>
      </w:r>
      <w:r w:rsidR="008F0B2E" w:rsidRPr="002F3CC0">
        <w:rPr>
          <w:rFonts w:ascii="Verdana" w:hAnsi="Verdana"/>
          <w:sz w:val="20"/>
          <w:szCs w:val="20"/>
        </w:rPr>
        <w:t>Level Access you must a</w:t>
      </w:r>
      <w:r>
        <w:rPr>
          <w:rFonts w:ascii="Verdana" w:hAnsi="Verdana"/>
          <w:sz w:val="20"/>
          <w:szCs w:val="20"/>
        </w:rPr>
        <w:t xml:space="preserve">lready have access granted for Patient </w:t>
      </w:r>
      <w:r w:rsidR="008F0B2E" w:rsidRPr="002F3CC0">
        <w:rPr>
          <w:rFonts w:ascii="Verdana" w:hAnsi="Verdana"/>
          <w:sz w:val="20"/>
          <w:szCs w:val="20"/>
        </w:rPr>
        <w:t>Online First Level Access. Once you are logged on to your account, to request Second</w:t>
      </w:r>
      <w:r>
        <w:rPr>
          <w:rFonts w:ascii="Verdana" w:hAnsi="Verdana"/>
          <w:sz w:val="20"/>
          <w:szCs w:val="20"/>
        </w:rPr>
        <w:t xml:space="preserve"> </w:t>
      </w:r>
      <w:r w:rsidR="00105744">
        <w:rPr>
          <w:rFonts w:ascii="Verdana" w:hAnsi="Verdana"/>
          <w:sz w:val="20"/>
          <w:szCs w:val="20"/>
        </w:rPr>
        <w:t xml:space="preserve">and Third </w:t>
      </w:r>
      <w:r>
        <w:rPr>
          <w:rFonts w:ascii="Verdana" w:hAnsi="Verdana"/>
          <w:sz w:val="20"/>
          <w:szCs w:val="20"/>
        </w:rPr>
        <w:t xml:space="preserve">Level Access, you must do the </w:t>
      </w:r>
      <w:r w:rsidR="008F0B2E" w:rsidRPr="002F3CC0">
        <w:rPr>
          <w:rFonts w:ascii="Verdana" w:hAnsi="Verdana"/>
          <w:sz w:val="20"/>
          <w:szCs w:val="20"/>
        </w:rPr>
        <w:t>following:</w:t>
      </w:r>
    </w:p>
    <w:p w14:paraId="25123B8D" w14:textId="77777777" w:rsidR="00BA3EAE" w:rsidRPr="00BA3EAE" w:rsidRDefault="00BA3EAE" w:rsidP="008F0B2E">
      <w:pPr>
        <w:rPr>
          <w:rFonts w:ascii="Verdana" w:hAnsi="Verdana"/>
          <w:sz w:val="10"/>
          <w:szCs w:val="10"/>
        </w:rPr>
      </w:pPr>
    </w:p>
    <w:p w14:paraId="478345DF" w14:textId="77777777" w:rsidR="008F0B2E" w:rsidRPr="00BA3EAE" w:rsidRDefault="008F0B2E" w:rsidP="00BA3EAE">
      <w:pPr>
        <w:pStyle w:val="ListParagraph"/>
        <w:numPr>
          <w:ilvl w:val="0"/>
          <w:numId w:val="8"/>
        </w:numPr>
        <w:rPr>
          <w:rFonts w:ascii="Verdana" w:hAnsi="Verdana"/>
          <w:sz w:val="20"/>
          <w:szCs w:val="20"/>
        </w:rPr>
      </w:pPr>
      <w:r w:rsidRPr="00BA3EAE">
        <w:rPr>
          <w:rFonts w:ascii="Verdana" w:hAnsi="Verdana"/>
          <w:sz w:val="20"/>
          <w:szCs w:val="20"/>
        </w:rPr>
        <w:t>Click on ‘Online Account Management’</w:t>
      </w:r>
    </w:p>
    <w:p w14:paraId="121C57F4" w14:textId="77777777" w:rsidR="008F0B2E" w:rsidRPr="00BA3EAE" w:rsidRDefault="008F0B2E" w:rsidP="00BA3EAE">
      <w:pPr>
        <w:pStyle w:val="ListParagraph"/>
        <w:numPr>
          <w:ilvl w:val="0"/>
          <w:numId w:val="8"/>
        </w:numPr>
        <w:rPr>
          <w:rFonts w:ascii="Verdana" w:hAnsi="Verdana"/>
          <w:sz w:val="20"/>
          <w:szCs w:val="20"/>
        </w:rPr>
      </w:pPr>
      <w:r w:rsidRPr="00BA3EAE">
        <w:rPr>
          <w:rFonts w:ascii="Verdana" w:hAnsi="Verdana"/>
          <w:sz w:val="20"/>
          <w:szCs w:val="20"/>
        </w:rPr>
        <w:t>Click on ‘Manage Online Services’</w:t>
      </w:r>
    </w:p>
    <w:p w14:paraId="6466DA3E" w14:textId="7753941F" w:rsidR="008F0B2E" w:rsidRPr="00BA3EAE" w:rsidRDefault="008F0B2E" w:rsidP="008F0B2E">
      <w:pPr>
        <w:pStyle w:val="ListParagraph"/>
        <w:numPr>
          <w:ilvl w:val="0"/>
          <w:numId w:val="8"/>
        </w:numPr>
        <w:rPr>
          <w:rFonts w:ascii="Verdana" w:hAnsi="Verdana"/>
          <w:sz w:val="20"/>
          <w:szCs w:val="20"/>
        </w:rPr>
      </w:pPr>
      <w:r w:rsidRPr="00BA3EAE">
        <w:rPr>
          <w:rFonts w:ascii="Verdana" w:hAnsi="Verdana"/>
          <w:sz w:val="20"/>
          <w:szCs w:val="20"/>
        </w:rPr>
        <w:t>Click on the ‘Request’ button next to ‘Detailed Coded Record’</w:t>
      </w:r>
      <w:r w:rsidR="0064792D">
        <w:rPr>
          <w:rFonts w:ascii="Verdana" w:hAnsi="Verdana"/>
          <w:sz w:val="20"/>
          <w:szCs w:val="20"/>
        </w:rPr>
        <w:t xml:space="preserve"> and ‘Full Access’.</w:t>
      </w:r>
    </w:p>
    <w:p w14:paraId="58CF7BFA"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62D60D6E" w14:textId="640DDAE9" w:rsidR="008F0B2E" w:rsidRPr="00BB4DDF" w:rsidRDefault="008F0B2E" w:rsidP="008F0B2E">
      <w:pPr>
        <w:rPr>
          <w:rFonts w:ascii="Verdana" w:hAnsi="Verdana"/>
          <w:b/>
          <w:sz w:val="20"/>
          <w:szCs w:val="20"/>
        </w:rPr>
      </w:pPr>
      <w:r w:rsidRPr="00BB4DDF">
        <w:rPr>
          <w:rFonts w:ascii="Verdana" w:hAnsi="Verdana"/>
          <w:b/>
          <w:sz w:val="20"/>
          <w:szCs w:val="20"/>
        </w:rPr>
        <w:t xml:space="preserve">What do I do </w:t>
      </w:r>
      <w:r w:rsidR="00BB4DDF" w:rsidRPr="00BB4DDF">
        <w:rPr>
          <w:rFonts w:ascii="Verdana" w:hAnsi="Verdana"/>
          <w:b/>
          <w:sz w:val="20"/>
          <w:szCs w:val="20"/>
        </w:rPr>
        <w:t xml:space="preserve">if I believe my </w:t>
      </w:r>
      <w:r w:rsidR="0064792D">
        <w:rPr>
          <w:rFonts w:ascii="Verdana" w:hAnsi="Verdana"/>
          <w:b/>
          <w:sz w:val="20"/>
          <w:szCs w:val="20"/>
        </w:rPr>
        <w:t>data in my record</w:t>
      </w:r>
      <w:r w:rsidRPr="00BB4DDF">
        <w:rPr>
          <w:rFonts w:ascii="Verdana" w:hAnsi="Verdana"/>
          <w:b/>
          <w:sz w:val="20"/>
          <w:szCs w:val="20"/>
        </w:rPr>
        <w:t xml:space="preserve"> to be incorrect?</w:t>
      </w:r>
    </w:p>
    <w:p w14:paraId="48CE2B6C"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2864AEBE" w14:textId="71524946" w:rsidR="008F0B2E" w:rsidRDefault="008F0B2E" w:rsidP="008F0B2E">
      <w:pPr>
        <w:rPr>
          <w:rFonts w:ascii="Verdana" w:hAnsi="Verdana"/>
          <w:sz w:val="20"/>
          <w:szCs w:val="20"/>
        </w:rPr>
      </w:pPr>
      <w:r w:rsidRPr="002F3CC0">
        <w:rPr>
          <w:rFonts w:ascii="Verdana" w:hAnsi="Verdana"/>
          <w:sz w:val="20"/>
          <w:szCs w:val="20"/>
        </w:rPr>
        <w:t xml:space="preserve">You will be required to complete a ‘Detailed Coded Record Access </w:t>
      </w:r>
      <w:r w:rsidR="00BB4DDF">
        <w:rPr>
          <w:rFonts w:ascii="Verdana" w:hAnsi="Verdana"/>
          <w:sz w:val="20"/>
          <w:szCs w:val="20"/>
        </w:rPr>
        <w:t>Data Query F</w:t>
      </w:r>
      <w:r w:rsidRPr="002F3CC0">
        <w:rPr>
          <w:rFonts w:ascii="Verdana" w:hAnsi="Verdana"/>
          <w:sz w:val="20"/>
          <w:szCs w:val="20"/>
        </w:rPr>
        <w:t xml:space="preserve">orm’ detailing the query and the reason. Once completed in FULL your </w:t>
      </w:r>
      <w:r w:rsidR="00BB4DDF">
        <w:rPr>
          <w:rFonts w:ascii="Verdana" w:hAnsi="Verdana"/>
          <w:sz w:val="20"/>
          <w:szCs w:val="20"/>
        </w:rPr>
        <w:t xml:space="preserve">form is to be returned to the </w:t>
      </w:r>
      <w:r w:rsidRPr="002F3CC0">
        <w:rPr>
          <w:rFonts w:ascii="Verdana" w:hAnsi="Verdana"/>
          <w:sz w:val="20"/>
          <w:szCs w:val="20"/>
        </w:rPr>
        <w:t>Administ</w:t>
      </w:r>
      <w:r w:rsidR="00BB4DDF">
        <w:rPr>
          <w:rFonts w:ascii="Verdana" w:hAnsi="Verdana"/>
          <w:sz w:val="20"/>
          <w:szCs w:val="20"/>
        </w:rPr>
        <w:t xml:space="preserve">ration Team for investigation, this response can take up to 28 days. </w:t>
      </w:r>
      <w:r w:rsidRPr="002F3CC0">
        <w:rPr>
          <w:rFonts w:ascii="Verdana" w:hAnsi="Verdana"/>
          <w:sz w:val="20"/>
          <w:szCs w:val="20"/>
        </w:rPr>
        <w:t>We will not accept any verbal queries or questions due to patient and staff confidentiality.</w:t>
      </w:r>
    </w:p>
    <w:p w14:paraId="7CD1E5C8" w14:textId="1B692477" w:rsidR="00BA254E" w:rsidRDefault="00BA254E" w:rsidP="008F0B2E">
      <w:pPr>
        <w:rPr>
          <w:rFonts w:ascii="Verdana" w:hAnsi="Verdana"/>
          <w:sz w:val="20"/>
          <w:szCs w:val="20"/>
        </w:rPr>
      </w:pPr>
    </w:p>
    <w:p w14:paraId="789A5B0F" w14:textId="77777777" w:rsidR="008F0B2E" w:rsidRPr="00BB4DDF" w:rsidRDefault="008F0B2E" w:rsidP="008F0B2E">
      <w:pPr>
        <w:rPr>
          <w:rFonts w:ascii="Verdana" w:hAnsi="Verdana"/>
          <w:b/>
          <w:sz w:val="20"/>
          <w:szCs w:val="20"/>
        </w:rPr>
      </w:pPr>
      <w:r w:rsidRPr="00BB4DDF">
        <w:rPr>
          <w:rFonts w:ascii="Verdana" w:hAnsi="Verdana"/>
          <w:b/>
          <w:sz w:val="20"/>
          <w:szCs w:val="20"/>
        </w:rPr>
        <w:t>What you should not to do?</w:t>
      </w:r>
    </w:p>
    <w:p w14:paraId="54A43E04"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3BEC0B20" w14:textId="77777777" w:rsidR="00BB4DDF" w:rsidRDefault="008F0B2E" w:rsidP="008F0B2E">
      <w:pPr>
        <w:rPr>
          <w:rFonts w:ascii="Verdana" w:hAnsi="Verdana"/>
          <w:sz w:val="20"/>
          <w:szCs w:val="20"/>
        </w:rPr>
      </w:pPr>
      <w:r w:rsidRPr="002F3CC0">
        <w:rPr>
          <w:rFonts w:ascii="Verdana" w:hAnsi="Verdana"/>
          <w:sz w:val="20"/>
          <w:szCs w:val="20"/>
        </w:rPr>
        <w:t xml:space="preserve">Please do not make an appointment with a GP, </w:t>
      </w:r>
      <w:proofErr w:type="gramStart"/>
      <w:r w:rsidRPr="002F3CC0">
        <w:rPr>
          <w:rFonts w:ascii="Verdana" w:hAnsi="Verdana"/>
          <w:sz w:val="20"/>
          <w:szCs w:val="20"/>
        </w:rPr>
        <w:t>nurse</w:t>
      </w:r>
      <w:proofErr w:type="gramEnd"/>
      <w:r w:rsidRPr="002F3CC0">
        <w:rPr>
          <w:rFonts w:ascii="Verdana" w:hAnsi="Verdana"/>
          <w:sz w:val="20"/>
          <w:szCs w:val="20"/>
        </w:rPr>
        <w:t xml:space="preserve"> or HCA to discuss any queries regarding your coded medical data.  If you do the consultation will be terminated as this is an in</w:t>
      </w:r>
      <w:r w:rsidR="00BB4DDF">
        <w:rPr>
          <w:rFonts w:ascii="Verdana" w:hAnsi="Verdana"/>
          <w:sz w:val="20"/>
          <w:szCs w:val="20"/>
        </w:rPr>
        <w:t>appropriate use of c</w:t>
      </w:r>
      <w:r w:rsidR="00BB4DDF" w:rsidRPr="002F3CC0">
        <w:rPr>
          <w:rFonts w:ascii="Verdana" w:hAnsi="Verdana"/>
          <w:sz w:val="20"/>
          <w:szCs w:val="20"/>
        </w:rPr>
        <w:t>linical</w:t>
      </w:r>
      <w:r w:rsidRPr="002F3CC0">
        <w:rPr>
          <w:rFonts w:ascii="Verdana" w:hAnsi="Verdana"/>
          <w:sz w:val="20"/>
          <w:szCs w:val="20"/>
        </w:rPr>
        <w:t xml:space="preserve"> time.  </w:t>
      </w:r>
    </w:p>
    <w:p w14:paraId="6973A523" w14:textId="77777777" w:rsidR="00BB4DDF" w:rsidRDefault="00BB4DDF" w:rsidP="008F0B2E">
      <w:pPr>
        <w:rPr>
          <w:rFonts w:ascii="Verdana" w:hAnsi="Verdana"/>
          <w:sz w:val="20"/>
          <w:szCs w:val="20"/>
        </w:rPr>
      </w:pPr>
    </w:p>
    <w:p w14:paraId="149319BE" w14:textId="77777777" w:rsidR="008F0B2E" w:rsidRPr="00BB4DDF" w:rsidRDefault="008F0B2E" w:rsidP="008F0B2E">
      <w:pPr>
        <w:rPr>
          <w:rFonts w:ascii="Verdana" w:hAnsi="Verdana"/>
          <w:b/>
          <w:sz w:val="20"/>
          <w:szCs w:val="20"/>
        </w:rPr>
      </w:pPr>
      <w:r w:rsidRPr="00BB4DDF">
        <w:rPr>
          <w:rFonts w:ascii="Verdana" w:hAnsi="Verdana"/>
          <w:b/>
          <w:sz w:val="20"/>
          <w:szCs w:val="20"/>
        </w:rPr>
        <w:t>Security</w:t>
      </w:r>
    </w:p>
    <w:p w14:paraId="6A4F4252"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7DB03BBF" w14:textId="77777777" w:rsidR="008F0B2E" w:rsidRPr="002F3CC0" w:rsidRDefault="008F0B2E" w:rsidP="008F0B2E">
      <w:pPr>
        <w:rPr>
          <w:rFonts w:ascii="Verdana" w:hAnsi="Verdana"/>
          <w:sz w:val="20"/>
          <w:szCs w:val="20"/>
        </w:rPr>
      </w:pPr>
      <w:r w:rsidRPr="002F3CC0">
        <w:rPr>
          <w:rFonts w:ascii="Verdana" w:hAnsi="Verdana"/>
          <w:sz w:val="20"/>
          <w:szCs w:val="20"/>
        </w:rPr>
        <w:t xml:space="preserve">Once online </w:t>
      </w:r>
      <w:r w:rsidR="00BB4DDF">
        <w:rPr>
          <w:rFonts w:ascii="Verdana" w:hAnsi="Verdana"/>
          <w:sz w:val="20"/>
          <w:szCs w:val="20"/>
        </w:rPr>
        <w:t xml:space="preserve">access has been granted at any </w:t>
      </w:r>
      <w:r w:rsidRPr="002F3CC0">
        <w:rPr>
          <w:rFonts w:ascii="Verdana" w:hAnsi="Verdana"/>
          <w:sz w:val="20"/>
          <w:szCs w:val="20"/>
        </w:rPr>
        <w:t>level it is the patient’s responsibility to keep their username and password safe.</w:t>
      </w:r>
    </w:p>
    <w:p w14:paraId="6CF1072B"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75ACF554" w14:textId="77777777" w:rsidR="008F0B2E" w:rsidRPr="002F3CC0" w:rsidRDefault="008F0B2E" w:rsidP="008F0B2E">
      <w:pPr>
        <w:rPr>
          <w:rFonts w:ascii="Verdana" w:hAnsi="Verdana"/>
          <w:sz w:val="20"/>
          <w:szCs w:val="20"/>
        </w:rPr>
      </w:pPr>
      <w:r w:rsidRPr="002F3CC0">
        <w:rPr>
          <w:rFonts w:ascii="Verdana" w:hAnsi="Verdana"/>
          <w:sz w:val="20"/>
          <w:szCs w:val="20"/>
        </w:rPr>
        <w:t>It is advised NO</w:t>
      </w:r>
      <w:r w:rsidR="00BB4DDF">
        <w:rPr>
          <w:rFonts w:ascii="Verdana" w:hAnsi="Verdana"/>
          <w:sz w:val="20"/>
          <w:szCs w:val="20"/>
        </w:rPr>
        <w:t xml:space="preserve">T to print any of your medical </w:t>
      </w:r>
      <w:r w:rsidRPr="002F3CC0">
        <w:rPr>
          <w:rFonts w:ascii="Verdana" w:hAnsi="Verdana"/>
          <w:sz w:val="20"/>
          <w:szCs w:val="20"/>
        </w:rPr>
        <w:t xml:space="preserve">record off, if </w:t>
      </w:r>
      <w:r w:rsidR="00BB4DDF">
        <w:rPr>
          <w:rFonts w:ascii="Verdana" w:hAnsi="Verdana"/>
          <w:sz w:val="20"/>
          <w:szCs w:val="20"/>
        </w:rPr>
        <w:t xml:space="preserve">a patient does choose to print </w:t>
      </w:r>
      <w:r w:rsidRPr="002F3CC0">
        <w:rPr>
          <w:rFonts w:ascii="Verdana" w:hAnsi="Verdana"/>
          <w:sz w:val="20"/>
          <w:szCs w:val="20"/>
        </w:rPr>
        <w:t>information from their online medical record it is their responsibility to keep it safe.</w:t>
      </w:r>
    </w:p>
    <w:p w14:paraId="074C8956"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1E3D586C" w14:textId="77777777" w:rsidR="008F0B2E" w:rsidRPr="002F3CC0" w:rsidRDefault="008F0B2E" w:rsidP="008F0B2E">
      <w:pPr>
        <w:rPr>
          <w:rFonts w:ascii="Verdana" w:hAnsi="Verdana"/>
          <w:sz w:val="20"/>
          <w:szCs w:val="20"/>
        </w:rPr>
      </w:pPr>
      <w:r w:rsidRPr="002F3CC0">
        <w:rPr>
          <w:rFonts w:ascii="Verdana" w:hAnsi="Verdana"/>
          <w:sz w:val="20"/>
          <w:szCs w:val="20"/>
        </w:rPr>
        <w:t xml:space="preserve">If a patient chooses to share their login details with another person(s), they do so at their own risk. </w:t>
      </w:r>
      <w:proofErr w:type="gramStart"/>
      <w:r w:rsidRPr="002F3CC0">
        <w:rPr>
          <w:rFonts w:ascii="Verdana" w:hAnsi="Verdana"/>
          <w:sz w:val="20"/>
          <w:szCs w:val="20"/>
        </w:rPr>
        <w:t>Again</w:t>
      </w:r>
      <w:proofErr w:type="gramEnd"/>
      <w:r w:rsidRPr="002F3CC0">
        <w:rPr>
          <w:rFonts w:ascii="Verdana" w:hAnsi="Verdana"/>
          <w:sz w:val="20"/>
          <w:szCs w:val="20"/>
        </w:rPr>
        <w:t xml:space="preserve"> this is not recommended by the practice.</w:t>
      </w:r>
    </w:p>
    <w:p w14:paraId="3275F935"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72E63527" w14:textId="77777777" w:rsidR="008F0B2E" w:rsidRPr="00BB4DDF" w:rsidRDefault="008F0B2E" w:rsidP="008F0B2E">
      <w:pPr>
        <w:rPr>
          <w:rFonts w:ascii="Verdana" w:hAnsi="Verdana"/>
          <w:b/>
          <w:sz w:val="20"/>
          <w:szCs w:val="20"/>
        </w:rPr>
      </w:pPr>
      <w:r w:rsidRPr="00BB4DDF">
        <w:rPr>
          <w:rFonts w:ascii="Verdana" w:hAnsi="Verdana"/>
          <w:b/>
          <w:sz w:val="20"/>
          <w:szCs w:val="20"/>
        </w:rPr>
        <w:t xml:space="preserve">Are there any risks for me? </w:t>
      </w:r>
    </w:p>
    <w:p w14:paraId="0491FD47"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6FAE33AE" w14:textId="77777777" w:rsidR="008F0B2E" w:rsidRPr="002F3CC0" w:rsidRDefault="008F0B2E" w:rsidP="008F0B2E">
      <w:pPr>
        <w:rPr>
          <w:rFonts w:ascii="Verdana" w:hAnsi="Verdana"/>
          <w:sz w:val="20"/>
          <w:szCs w:val="20"/>
        </w:rPr>
      </w:pPr>
      <w:r w:rsidRPr="002F3CC0">
        <w:rPr>
          <w:rFonts w:ascii="Verdana" w:hAnsi="Verdana"/>
          <w:sz w:val="20"/>
          <w:szCs w:val="20"/>
        </w:rPr>
        <w:t>Your online</w:t>
      </w:r>
      <w:r w:rsidR="00BB4DDF">
        <w:rPr>
          <w:rFonts w:ascii="Verdana" w:hAnsi="Verdana"/>
          <w:sz w:val="20"/>
          <w:szCs w:val="20"/>
        </w:rPr>
        <w:t xml:space="preserve"> record may contain historical </w:t>
      </w:r>
      <w:r w:rsidRPr="002F3CC0">
        <w:rPr>
          <w:rFonts w:ascii="Verdana" w:hAnsi="Verdana"/>
          <w:sz w:val="20"/>
          <w:szCs w:val="20"/>
        </w:rPr>
        <w:t>information that you may have forgotten about and do not wish to be reminded of.</w:t>
      </w:r>
    </w:p>
    <w:p w14:paraId="09017E78"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195D7692" w14:textId="77777777" w:rsidR="008F0B2E" w:rsidRPr="002F3CC0" w:rsidRDefault="00BB4DDF" w:rsidP="008F0B2E">
      <w:pPr>
        <w:rPr>
          <w:rFonts w:ascii="Verdana" w:hAnsi="Verdana"/>
          <w:sz w:val="20"/>
          <w:szCs w:val="20"/>
        </w:rPr>
      </w:pPr>
      <w:r>
        <w:rPr>
          <w:rFonts w:ascii="Verdana" w:hAnsi="Verdana"/>
          <w:sz w:val="20"/>
          <w:szCs w:val="20"/>
        </w:rPr>
        <w:t xml:space="preserve">Your online record may contain abnormal test </w:t>
      </w:r>
      <w:r w:rsidR="008F0B2E" w:rsidRPr="002F3CC0">
        <w:rPr>
          <w:rFonts w:ascii="Verdana" w:hAnsi="Verdana"/>
          <w:sz w:val="20"/>
          <w:szCs w:val="20"/>
        </w:rPr>
        <w:t>results that wer</w:t>
      </w:r>
      <w:r>
        <w:rPr>
          <w:rFonts w:ascii="Verdana" w:hAnsi="Verdana"/>
          <w:sz w:val="20"/>
          <w:szCs w:val="20"/>
        </w:rPr>
        <w:t xml:space="preserve">e not followed up for clinical </w:t>
      </w:r>
      <w:r w:rsidR="008F0B2E" w:rsidRPr="002F3CC0">
        <w:rPr>
          <w:rFonts w:ascii="Verdana" w:hAnsi="Verdana"/>
          <w:sz w:val="20"/>
          <w:szCs w:val="20"/>
        </w:rPr>
        <w:t>reasons.</w:t>
      </w:r>
    </w:p>
    <w:p w14:paraId="319A82A0"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0F9207D3" w14:textId="77777777" w:rsidR="008F0B2E" w:rsidRPr="002F3CC0" w:rsidRDefault="008F0B2E" w:rsidP="008F0B2E">
      <w:pPr>
        <w:rPr>
          <w:rFonts w:ascii="Verdana" w:hAnsi="Verdana"/>
          <w:sz w:val="20"/>
          <w:szCs w:val="20"/>
        </w:rPr>
      </w:pPr>
      <w:r w:rsidRPr="002F3CC0">
        <w:rPr>
          <w:rFonts w:ascii="Verdana" w:hAnsi="Verdana"/>
          <w:sz w:val="20"/>
          <w:szCs w:val="20"/>
        </w:rPr>
        <w:t>You may not understand some of the content in your detaile</w:t>
      </w:r>
      <w:r w:rsidR="00BB4DDF">
        <w:rPr>
          <w:rFonts w:ascii="Verdana" w:hAnsi="Verdana"/>
          <w:sz w:val="20"/>
          <w:szCs w:val="20"/>
        </w:rPr>
        <w:t xml:space="preserve">d coded record. This may cause </w:t>
      </w:r>
      <w:r w:rsidRPr="002F3CC0">
        <w:rPr>
          <w:rFonts w:ascii="Verdana" w:hAnsi="Verdana"/>
          <w:sz w:val="20"/>
          <w:szCs w:val="20"/>
        </w:rPr>
        <w:t>confusion and / or upset.</w:t>
      </w:r>
    </w:p>
    <w:p w14:paraId="7042D901"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4F8BF3C6" w14:textId="2C4EC587" w:rsidR="008F0B2E" w:rsidRDefault="008F0B2E" w:rsidP="008F0B2E">
      <w:pPr>
        <w:rPr>
          <w:rFonts w:ascii="Verdana" w:hAnsi="Verdana"/>
          <w:sz w:val="20"/>
          <w:szCs w:val="20"/>
        </w:rPr>
      </w:pPr>
      <w:r w:rsidRPr="002F3CC0">
        <w:rPr>
          <w:rFonts w:ascii="Verdana" w:hAnsi="Verdana"/>
          <w:sz w:val="20"/>
          <w:szCs w:val="20"/>
        </w:rPr>
        <w:t>In some circumstances the GP may refuse a patient ‘Detailed Coded Access’. In this instance a named GP who is responsible for the care of the patient will contact the patient directly.</w:t>
      </w:r>
    </w:p>
    <w:p w14:paraId="64FC94DF" w14:textId="48E81E21" w:rsidR="00C3199F" w:rsidRDefault="00C3199F" w:rsidP="008F0B2E">
      <w:pPr>
        <w:rPr>
          <w:rFonts w:ascii="Verdana" w:hAnsi="Verdana"/>
          <w:sz w:val="20"/>
          <w:szCs w:val="20"/>
        </w:rPr>
      </w:pPr>
    </w:p>
    <w:p w14:paraId="0BD8C024" w14:textId="77777777" w:rsidR="00C3199F" w:rsidRPr="002F3CC0" w:rsidRDefault="00C3199F" w:rsidP="008F0B2E">
      <w:pPr>
        <w:rPr>
          <w:rFonts w:ascii="Verdana" w:hAnsi="Verdana"/>
          <w:sz w:val="20"/>
          <w:szCs w:val="20"/>
        </w:rPr>
      </w:pPr>
    </w:p>
    <w:p w14:paraId="4713C8DF" w14:textId="77777777" w:rsidR="008F0B2E" w:rsidRPr="002F3CC0" w:rsidRDefault="008F0B2E" w:rsidP="008F0B2E">
      <w:pPr>
        <w:rPr>
          <w:rFonts w:ascii="Verdana" w:hAnsi="Verdana"/>
          <w:sz w:val="20"/>
          <w:szCs w:val="20"/>
        </w:rPr>
      </w:pPr>
      <w:r w:rsidRPr="002F3CC0">
        <w:rPr>
          <w:rFonts w:ascii="Verdana" w:hAnsi="Verdana"/>
          <w:sz w:val="20"/>
          <w:szCs w:val="20"/>
        </w:rPr>
        <w:lastRenderedPageBreak/>
        <w:t xml:space="preserve"> </w:t>
      </w:r>
    </w:p>
    <w:p w14:paraId="5D0DF9F6" w14:textId="77777777" w:rsidR="008F0B2E" w:rsidRPr="00BB4DDF" w:rsidRDefault="008F0B2E" w:rsidP="008F0B2E">
      <w:pPr>
        <w:rPr>
          <w:rFonts w:ascii="Verdana" w:hAnsi="Verdana"/>
          <w:b/>
          <w:sz w:val="20"/>
          <w:szCs w:val="20"/>
        </w:rPr>
      </w:pPr>
      <w:r w:rsidRPr="00BB4DDF">
        <w:rPr>
          <w:rFonts w:ascii="Verdana" w:hAnsi="Verdana"/>
          <w:b/>
          <w:sz w:val="20"/>
          <w:szCs w:val="20"/>
        </w:rPr>
        <w:t>Abnormal Results</w:t>
      </w:r>
    </w:p>
    <w:p w14:paraId="7C3B423B"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0868D8E8" w14:textId="77777777" w:rsidR="008F0B2E" w:rsidRPr="002F3CC0" w:rsidRDefault="008F0B2E" w:rsidP="008F0B2E">
      <w:pPr>
        <w:rPr>
          <w:rFonts w:ascii="Verdana" w:hAnsi="Verdana"/>
          <w:sz w:val="20"/>
          <w:szCs w:val="20"/>
        </w:rPr>
      </w:pPr>
      <w:r w:rsidRPr="002F3CC0">
        <w:rPr>
          <w:rFonts w:ascii="Verdana" w:hAnsi="Verdana"/>
          <w:sz w:val="20"/>
          <w:szCs w:val="20"/>
        </w:rPr>
        <w:t xml:space="preserve">Please </w:t>
      </w:r>
      <w:r w:rsidR="00BB4DDF" w:rsidRPr="002F3CC0">
        <w:rPr>
          <w:rFonts w:ascii="Verdana" w:hAnsi="Verdana"/>
          <w:sz w:val="20"/>
          <w:szCs w:val="20"/>
        </w:rPr>
        <w:t>bear</w:t>
      </w:r>
      <w:r w:rsidRPr="002F3CC0">
        <w:rPr>
          <w:rFonts w:ascii="Verdana" w:hAnsi="Verdana"/>
          <w:sz w:val="20"/>
          <w:szCs w:val="20"/>
        </w:rPr>
        <w:t xml:space="preserve"> in mind that not all ‘abnormal’ results are a cause for concern. There are many medical reasons to expla</w:t>
      </w:r>
      <w:r w:rsidR="00BB4DDF">
        <w:rPr>
          <w:rFonts w:ascii="Verdana" w:hAnsi="Verdana"/>
          <w:sz w:val="20"/>
          <w:szCs w:val="20"/>
        </w:rPr>
        <w:t xml:space="preserve">in why an ‘abnormal’ result is </w:t>
      </w:r>
      <w:proofErr w:type="gramStart"/>
      <w:r w:rsidRPr="002F3CC0">
        <w:rPr>
          <w:rFonts w:ascii="Verdana" w:hAnsi="Verdana"/>
          <w:sz w:val="20"/>
          <w:szCs w:val="20"/>
        </w:rPr>
        <w:t>actually in</w:t>
      </w:r>
      <w:proofErr w:type="gramEnd"/>
      <w:r w:rsidRPr="002F3CC0">
        <w:rPr>
          <w:rFonts w:ascii="Verdana" w:hAnsi="Verdana"/>
          <w:sz w:val="20"/>
          <w:szCs w:val="20"/>
        </w:rPr>
        <w:t xml:space="preserve"> fact a ‘normal result’.</w:t>
      </w:r>
    </w:p>
    <w:p w14:paraId="3955FF58"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33319C40" w14:textId="77777777" w:rsidR="008F0B2E" w:rsidRPr="002F3CC0" w:rsidRDefault="008F0B2E" w:rsidP="008F0B2E">
      <w:pPr>
        <w:rPr>
          <w:rFonts w:ascii="Verdana" w:hAnsi="Verdana"/>
          <w:sz w:val="20"/>
          <w:szCs w:val="20"/>
        </w:rPr>
      </w:pPr>
      <w:r w:rsidRPr="002F3CC0">
        <w:rPr>
          <w:rFonts w:ascii="Verdana" w:hAnsi="Verdana"/>
          <w:sz w:val="20"/>
          <w:szCs w:val="20"/>
        </w:rPr>
        <w:t>For more information on blood test results visit the website below:</w:t>
      </w:r>
    </w:p>
    <w:p w14:paraId="11440F75" w14:textId="77777777" w:rsidR="008F0B2E" w:rsidRPr="002F3CC0" w:rsidRDefault="008F0B2E" w:rsidP="008F0B2E">
      <w:pPr>
        <w:rPr>
          <w:rFonts w:ascii="Verdana" w:hAnsi="Verdana"/>
          <w:sz w:val="20"/>
          <w:szCs w:val="20"/>
        </w:rPr>
      </w:pPr>
      <w:r w:rsidRPr="002F3CC0">
        <w:rPr>
          <w:rFonts w:ascii="Verdana" w:hAnsi="Verdana"/>
          <w:sz w:val="20"/>
          <w:szCs w:val="20"/>
        </w:rPr>
        <w:t xml:space="preserve"> </w:t>
      </w:r>
    </w:p>
    <w:p w14:paraId="6EE316D4" w14:textId="16789BAB" w:rsidR="008F0B2E" w:rsidRPr="002F3CC0" w:rsidRDefault="008F0B2E" w:rsidP="008F0B2E">
      <w:pPr>
        <w:rPr>
          <w:rFonts w:ascii="Verdana" w:hAnsi="Verdana"/>
          <w:sz w:val="20"/>
          <w:szCs w:val="20"/>
        </w:rPr>
      </w:pPr>
      <w:r w:rsidRPr="002F3CC0">
        <w:rPr>
          <w:rFonts w:ascii="Verdana" w:hAnsi="Verdana"/>
          <w:sz w:val="20"/>
          <w:szCs w:val="20"/>
        </w:rPr>
        <w:t xml:space="preserve">http://labtestsonline.org.uk/ </w:t>
      </w:r>
    </w:p>
    <w:p w14:paraId="18EFC039" w14:textId="77777777" w:rsidR="008F0B2E" w:rsidRPr="008F0B2E" w:rsidRDefault="008F0B2E" w:rsidP="00464B05">
      <w:pPr>
        <w:rPr>
          <w:rFonts w:ascii="Verdana" w:hAnsi="Verdana"/>
        </w:rPr>
      </w:pPr>
    </w:p>
    <w:sectPr w:rsidR="008F0B2E" w:rsidRPr="008F0B2E" w:rsidSect="00464B05">
      <w:headerReference w:type="default" r:id="rId8"/>
      <w:footerReference w:type="default" r:id="rId9"/>
      <w:pgSz w:w="11906" w:h="16838"/>
      <w:pgMar w:top="1560" w:right="720" w:bottom="1276" w:left="720" w:header="708" w:footer="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12D5" w14:textId="77777777" w:rsidR="00AE086C" w:rsidRDefault="00AE086C" w:rsidP="00AE086C">
      <w:r>
        <w:separator/>
      </w:r>
    </w:p>
  </w:endnote>
  <w:endnote w:type="continuationSeparator" w:id="0">
    <w:p w14:paraId="3AC7846F" w14:textId="77777777" w:rsidR="00AE086C" w:rsidRDefault="00AE086C" w:rsidP="00AE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A416" w14:textId="5BADF795" w:rsidR="00D856A6" w:rsidRPr="00E6051A" w:rsidRDefault="00D856A6">
    <w:pPr>
      <w:pStyle w:val="Footer"/>
      <w:rPr>
        <w:rFonts w:ascii="Verdana" w:hAnsi="Verdana"/>
        <w:sz w:val="16"/>
        <w:szCs w:val="16"/>
      </w:rPr>
    </w:pPr>
    <w:r w:rsidRPr="00E6051A">
      <w:rPr>
        <w:rFonts w:ascii="Verdana" w:hAnsi="Verdana"/>
        <w:sz w:val="16"/>
        <w:szCs w:val="16"/>
      </w:rPr>
      <w:t>Created</w:t>
    </w:r>
    <w:r w:rsidR="00085280" w:rsidRPr="00E6051A">
      <w:rPr>
        <w:rFonts w:ascii="Verdana" w:hAnsi="Verdana"/>
        <w:sz w:val="16"/>
        <w:szCs w:val="16"/>
      </w:rPr>
      <w:t>/Revised</w:t>
    </w:r>
    <w:r w:rsidRPr="00E6051A">
      <w:rPr>
        <w:rFonts w:ascii="Verdana" w:hAnsi="Verdana"/>
        <w:sz w:val="16"/>
        <w:szCs w:val="16"/>
      </w:rPr>
      <w:t xml:space="preserve"> By</w:t>
    </w:r>
    <w:r w:rsidR="00464B05">
      <w:rPr>
        <w:rFonts w:ascii="Verdana" w:hAnsi="Verdana"/>
        <w:sz w:val="16"/>
        <w:szCs w:val="16"/>
      </w:rPr>
      <w:t>:</w:t>
    </w:r>
    <w:r w:rsidR="00BB4DDF">
      <w:rPr>
        <w:rFonts w:ascii="Verdana" w:hAnsi="Verdana"/>
        <w:sz w:val="16"/>
        <w:szCs w:val="16"/>
      </w:rPr>
      <w:t xml:space="preserve"> Abi </w:t>
    </w:r>
    <w:r w:rsidR="00196744">
      <w:rPr>
        <w:rFonts w:ascii="Verdana" w:hAnsi="Verdana"/>
        <w:sz w:val="16"/>
        <w:szCs w:val="16"/>
      </w:rPr>
      <w:t>S</w:t>
    </w:r>
    <w:r w:rsidR="00BB4DDF">
      <w:rPr>
        <w:rFonts w:ascii="Verdana" w:hAnsi="Verdana"/>
        <w:sz w:val="16"/>
        <w:szCs w:val="16"/>
      </w:rPr>
      <w:t>uckling</w:t>
    </w:r>
    <w:r w:rsidR="00196744">
      <w:rPr>
        <w:rFonts w:ascii="Verdana" w:hAnsi="Verdana"/>
        <w:sz w:val="16"/>
        <w:szCs w:val="16"/>
      </w:rPr>
      <w:t xml:space="preserve"> / Emma Farrer</w:t>
    </w:r>
  </w:p>
  <w:p w14:paraId="36DBD2B5" w14:textId="3821748C" w:rsidR="00464B05" w:rsidRDefault="00D856A6">
    <w:pPr>
      <w:pStyle w:val="Footer"/>
      <w:rPr>
        <w:rFonts w:ascii="Verdana" w:hAnsi="Verdana"/>
        <w:sz w:val="16"/>
        <w:szCs w:val="16"/>
      </w:rPr>
    </w:pPr>
    <w:r w:rsidRPr="00E6051A">
      <w:rPr>
        <w:rFonts w:ascii="Verdana" w:hAnsi="Verdana"/>
        <w:sz w:val="16"/>
        <w:szCs w:val="16"/>
      </w:rPr>
      <w:t xml:space="preserve">Date Created/Revised: </w:t>
    </w:r>
    <w:r w:rsidR="00196744">
      <w:rPr>
        <w:rFonts w:ascii="Verdana" w:hAnsi="Verdana"/>
        <w:sz w:val="16"/>
        <w:szCs w:val="16"/>
      </w:rPr>
      <w:t>May 2023</w:t>
    </w:r>
  </w:p>
  <w:p w14:paraId="2A2F4731" w14:textId="4DB80DE6" w:rsidR="00D856A6" w:rsidRPr="00E6051A" w:rsidRDefault="00085280">
    <w:pPr>
      <w:pStyle w:val="Footer"/>
      <w:rPr>
        <w:rFonts w:ascii="Verdana" w:hAnsi="Verdana"/>
        <w:sz w:val="16"/>
        <w:szCs w:val="16"/>
      </w:rPr>
    </w:pPr>
    <w:r w:rsidRPr="00E6051A">
      <w:rPr>
        <w:rFonts w:ascii="Verdana" w:hAnsi="Verdana"/>
        <w:sz w:val="16"/>
        <w:szCs w:val="16"/>
      </w:rPr>
      <w:t xml:space="preserve">Revision Date: </w:t>
    </w:r>
    <w:r w:rsidR="00196744">
      <w:rPr>
        <w:rFonts w:ascii="Verdana" w:hAnsi="Verdana"/>
        <w:sz w:val="16"/>
        <w:szCs w:val="16"/>
      </w:rP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1244" w14:textId="77777777" w:rsidR="00AE086C" w:rsidRDefault="00AE086C" w:rsidP="00AE086C">
      <w:r>
        <w:separator/>
      </w:r>
    </w:p>
  </w:footnote>
  <w:footnote w:type="continuationSeparator" w:id="0">
    <w:p w14:paraId="14E1AD7A" w14:textId="77777777" w:rsidR="00AE086C" w:rsidRDefault="00AE086C" w:rsidP="00AE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DC73" w14:textId="77777777" w:rsidR="00D856A6" w:rsidRPr="00E6051A" w:rsidRDefault="00AF5B74" w:rsidP="00E6051A">
    <w:pPr>
      <w:pStyle w:val="Header"/>
    </w:pPr>
    <w:r>
      <w:rPr>
        <w:noProof/>
        <w:lang w:eastAsia="en-GB"/>
      </w:rPr>
      <mc:AlternateContent>
        <mc:Choice Requires="wps">
          <w:drawing>
            <wp:anchor distT="0" distB="0" distL="114300" distR="114300" simplePos="0" relativeHeight="251659264" behindDoc="0" locked="0" layoutInCell="1" allowOverlap="1" wp14:anchorId="0A7F5761" wp14:editId="5247E773">
              <wp:simplePos x="0" y="0"/>
              <wp:positionH relativeFrom="column">
                <wp:posOffset>-155678</wp:posOffset>
              </wp:positionH>
              <wp:positionV relativeFrom="paragraph">
                <wp:posOffset>-190116</wp:posOffset>
              </wp:positionV>
              <wp:extent cx="7000875" cy="489098"/>
              <wp:effectExtent l="38100" t="38100" r="47625" b="444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489098"/>
                      </a:xfrm>
                      <a:prstGeom prst="rect">
                        <a:avLst/>
                      </a:prstGeom>
                      <a:solidFill>
                        <a:srgbClr val="FFFFFF"/>
                      </a:solidFill>
                      <a:ln w="76200" cmpd="tri">
                        <a:solidFill>
                          <a:srgbClr val="000000"/>
                        </a:solidFill>
                        <a:miter lim="800000"/>
                        <a:headEnd/>
                        <a:tailEnd/>
                      </a:ln>
                    </wps:spPr>
                    <wps:txbx>
                      <w:txbxContent>
                        <w:p w14:paraId="2B86FDFF" w14:textId="77777777" w:rsidR="00AF5B74" w:rsidRPr="004C7F77" w:rsidRDefault="00AF5B74" w:rsidP="00AF5B74">
                          <w:pPr>
                            <w:jc w:val="center"/>
                            <w:rPr>
                              <w:rFonts w:ascii="Verdana" w:hAnsi="Verdana" w:cs="Arial"/>
                              <w:b/>
                              <w:sz w:val="38"/>
                              <w:szCs w:val="38"/>
                            </w:rPr>
                          </w:pPr>
                          <w:r w:rsidRPr="004C7F77">
                            <w:rPr>
                              <w:rFonts w:ascii="Verdana" w:hAnsi="Verdana" w:cs="Arial"/>
                              <w:b/>
                              <w:sz w:val="38"/>
                              <w:szCs w:val="38"/>
                            </w:rPr>
                            <w:t>Bedwell Medical Centre &amp; Roebuck Surgery</w:t>
                          </w:r>
                        </w:p>
                        <w:p w14:paraId="74CAE398" w14:textId="77777777" w:rsidR="00AF5B74" w:rsidRPr="004C7F77" w:rsidRDefault="00AF5B74" w:rsidP="00AF5B74">
                          <w:pPr>
                            <w:rPr>
                              <w:rFonts w:ascii="Verdana" w:hAnsi="Verdana" w:cs="Arial"/>
                              <w:b/>
                              <w:sz w:val="6"/>
                              <w:szCs w:val="8"/>
                            </w:rPr>
                          </w:pPr>
                        </w:p>
                        <w:p w14:paraId="268A34C2" w14:textId="77777777" w:rsidR="00AF5B74" w:rsidRDefault="00AF5B74" w:rsidP="00AF5B74">
                          <w:pPr>
                            <w:rPr>
                              <w:rFonts w:ascii="Times New Roman" w:hAnsi="Times New Roman"/>
                              <w:b/>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A7F5761" id="_x0000_t202" coordsize="21600,21600" o:spt="202" path="m,l,21600r21600,l21600,xe">
              <v:stroke joinstyle="miter"/>
              <v:path gradientshapeok="t" o:connecttype="rect"/>
            </v:shapetype>
            <v:shape id="Text Box 2" o:spid="_x0000_s1026" type="#_x0000_t202" style="position:absolute;margin-left:-12.25pt;margin-top:-14.95pt;width:551.25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" strokeweight="6pt">
              <v:stroke linestyle="thickBetweenThin"/>
              <v:textbox>
                <w:txbxContent>
                  <w:p w14:paraId="2B86FDFF" w14:textId="77777777" w:rsidR="00AF5B74" w:rsidRPr="004C7F77" w:rsidRDefault="00AF5B74" w:rsidP="00AF5B74">
                    <w:pPr>
                      <w:jc w:val="center"/>
                      <w:rPr>
                        <w:rFonts w:ascii="Verdana" w:hAnsi="Verdana" w:cs="Arial"/>
                        <w:b/>
                        <w:sz w:val="38"/>
                        <w:szCs w:val="38"/>
                      </w:rPr>
                    </w:pPr>
                    <w:r w:rsidRPr="004C7F77">
                      <w:rPr>
                        <w:rFonts w:ascii="Verdana" w:hAnsi="Verdana" w:cs="Arial"/>
                        <w:b/>
                        <w:sz w:val="38"/>
                        <w:szCs w:val="38"/>
                      </w:rPr>
                      <w:t>Bedwell Medical Centre &amp; Roebuck Surgery</w:t>
                    </w:r>
                  </w:p>
                  <w:p w14:paraId="74CAE398" w14:textId="77777777" w:rsidR="00AF5B74" w:rsidRPr="004C7F77" w:rsidRDefault="00AF5B74" w:rsidP="00AF5B74">
                    <w:pPr>
                      <w:rPr>
                        <w:rFonts w:ascii="Verdana" w:hAnsi="Verdana" w:cs="Arial"/>
                        <w:b/>
                        <w:sz w:val="6"/>
                        <w:szCs w:val="8"/>
                      </w:rPr>
                    </w:pPr>
                  </w:p>
                  <w:p w14:paraId="268A34C2" w14:textId="77777777" w:rsidR="00AF5B74" w:rsidRDefault="00AF5B74" w:rsidP="00AF5B74">
                    <w:pPr>
                      <w:rPr>
                        <w:rFonts w:ascii="Times New Roman" w:hAnsi="Times New Roman"/>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897"/>
    <w:multiLevelType w:val="hybridMultilevel"/>
    <w:tmpl w:val="8B3E6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0BA6"/>
    <w:multiLevelType w:val="hybridMultilevel"/>
    <w:tmpl w:val="15C0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3F8D"/>
    <w:multiLevelType w:val="hybridMultilevel"/>
    <w:tmpl w:val="7E76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B1BDB"/>
    <w:multiLevelType w:val="hybridMultilevel"/>
    <w:tmpl w:val="89FC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26E25"/>
    <w:multiLevelType w:val="hybridMultilevel"/>
    <w:tmpl w:val="AA3A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440C8"/>
    <w:multiLevelType w:val="hybridMultilevel"/>
    <w:tmpl w:val="F6862288"/>
    <w:lvl w:ilvl="0" w:tplc="CE0AD9A2">
      <w:start w:val="1"/>
      <w:numFmt w:val="bullet"/>
      <w:lvlText w:val=""/>
      <w:lvlJc w:val="left"/>
      <w:pPr>
        <w:ind w:left="720" w:hanging="360"/>
      </w:pPr>
      <w:rPr>
        <w:rFonts w:ascii="Symbol" w:hAnsi="Symbol" w:hint="default"/>
        <w:b/>
        <w:i w:val="0"/>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534FF"/>
    <w:multiLevelType w:val="hybridMultilevel"/>
    <w:tmpl w:val="9DCC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7E1D4C"/>
    <w:multiLevelType w:val="hybridMultilevel"/>
    <w:tmpl w:val="32B4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8C4E8B"/>
    <w:multiLevelType w:val="hybridMultilevel"/>
    <w:tmpl w:val="C4CA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684763">
    <w:abstractNumId w:val="5"/>
  </w:num>
  <w:num w:numId="2" w16cid:durableId="1068772106">
    <w:abstractNumId w:val="3"/>
  </w:num>
  <w:num w:numId="3" w16cid:durableId="1331248777">
    <w:abstractNumId w:val="4"/>
  </w:num>
  <w:num w:numId="4" w16cid:durableId="1213544472">
    <w:abstractNumId w:val="8"/>
  </w:num>
  <w:num w:numId="5" w16cid:durableId="1680620820">
    <w:abstractNumId w:val="1"/>
  </w:num>
  <w:num w:numId="6" w16cid:durableId="836773028">
    <w:abstractNumId w:val="2"/>
  </w:num>
  <w:num w:numId="7" w16cid:durableId="1431003966">
    <w:abstractNumId w:val="7"/>
  </w:num>
  <w:num w:numId="8" w16cid:durableId="1387799106">
    <w:abstractNumId w:val="6"/>
  </w:num>
  <w:num w:numId="9" w16cid:durableId="26650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47"/>
    <w:rsid w:val="00001883"/>
    <w:rsid w:val="000260C4"/>
    <w:rsid w:val="00071A74"/>
    <w:rsid w:val="00085280"/>
    <w:rsid w:val="0010145F"/>
    <w:rsid w:val="00105744"/>
    <w:rsid w:val="00111052"/>
    <w:rsid w:val="00196744"/>
    <w:rsid w:val="00244C2B"/>
    <w:rsid w:val="00272880"/>
    <w:rsid w:val="002F3CC0"/>
    <w:rsid w:val="00345D5A"/>
    <w:rsid w:val="00397AC0"/>
    <w:rsid w:val="003A4301"/>
    <w:rsid w:val="003F2D57"/>
    <w:rsid w:val="00463697"/>
    <w:rsid w:val="00464B05"/>
    <w:rsid w:val="004D5BB9"/>
    <w:rsid w:val="005049CF"/>
    <w:rsid w:val="0064792D"/>
    <w:rsid w:val="007017F9"/>
    <w:rsid w:val="0070275A"/>
    <w:rsid w:val="00722274"/>
    <w:rsid w:val="00763A03"/>
    <w:rsid w:val="00765947"/>
    <w:rsid w:val="00880008"/>
    <w:rsid w:val="008F0B2E"/>
    <w:rsid w:val="00965194"/>
    <w:rsid w:val="009B5317"/>
    <w:rsid w:val="009C347F"/>
    <w:rsid w:val="00A72682"/>
    <w:rsid w:val="00AB2C3B"/>
    <w:rsid w:val="00AD73FF"/>
    <w:rsid w:val="00AE086C"/>
    <w:rsid w:val="00AF00D0"/>
    <w:rsid w:val="00AF5B74"/>
    <w:rsid w:val="00B47619"/>
    <w:rsid w:val="00BA254E"/>
    <w:rsid w:val="00BA3EAE"/>
    <w:rsid w:val="00BB2C4A"/>
    <w:rsid w:val="00BB4DDF"/>
    <w:rsid w:val="00C3199F"/>
    <w:rsid w:val="00C50267"/>
    <w:rsid w:val="00CB503B"/>
    <w:rsid w:val="00CD0BA2"/>
    <w:rsid w:val="00CE0B0E"/>
    <w:rsid w:val="00CE70DF"/>
    <w:rsid w:val="00CF7F02"/>
    <w:rsid w:val="00D02005"/>
    <w:rsid w:val="00D05E5D"/>
    <w:rsid w:val="00D26AB4"/>
    <w:rsid w:val="00D856A6"/>
    <w:rsid w:val="00E01A09"/>
    <w:rsid w:val="00E451DE"/>
    <w:rsid w:val="00E6051A"/>
    <w:rsid w:val="00EF6C41"/>
    <w:rsid w:val="00FD4167"/>
    <w:rsid w:val="00FF7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regrouptable v:ext="edit">
        <o:entry new="1" old="0"/>
      </o:regrouptable>
    </o:shapelayout>
  </w:shapeDefaults>
  <w:decimalSymbol w:val="."/>
  <w:listSeparator w:val=","/>
  <w14:docId w14:val="095AD2AE"/>
  <w15:docId w15:val="{C93B0B51-9ACB-4862-A0DD-702FD354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08"/>
    <w:rPr>
      <w:sz w:val="24"/>
      <w:szCs w:val="24"/>
      <w:lang w:eastAsia="en-US"/>
    </w:rPr>
  </w:style>
  <w:style w:type="paragraph" w:styleId="Heading1">
    <w:name w:val="heading 1"/>
    <w:basedOn w:val="Normal"/>
    <w:next w:val="Normal"/>
    <w:link w:val="Heading1Char"/>
    <w:uiPriority w:val="9"/>
    <w:qFormat/>
    <w:rsid w:val="0088000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8000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8000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800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800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800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80008"/>
    <w:pPr>
      <w:spacing w:before="240" w:after="60"/>
      <w:outlineLvl w:val="6"/>
    </w:pPr>
  </w:style>
  <w:style w:type="paragraph" w:styleId="Heading8">
    <w:name w:val="heading 8"/>
    <w:basedOn w:val="Normal"/>
    <w:next w:val="Normal"/>
    <w:link w:val="Heading8Char"/>
    <w:uiPriority w:val="9"/>
    <w:semiHidden/>
    <w:unhideWhenUsed/>
    <w:qFormat/>
    <w:rsid w:val="00880008"/>
    <w:pPr>
      <w:spacing w:before="240" w:after="60"/>
      <w:outlineLvl w:val="7"/>
    </w:pPr>
    <w:rPr>
      <w:i/>
      <w:iCs/>
    </w:rPr>
  </w:style>
  <w:style w:type="paragraph" w:styleId="Heading9">
    <w:name w:val="heading 9"/>
    <w:basedOn w:val="Normal"/>
    <w:next w:val="Normal"/>
    <w:link w:val="Heading9Char"/>
    <w:uiPriority w:val="9"/>
    <w:semiHidden/>
    <w:unhideWhenUsed/>
    <w:qFormat/>
    <w:rsid w:val="00880008"/>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0008"/>
    <w:rPr>
      <w:rFonts w:ascii="Cambria" w:eastAsia="Times New Roman" w:hAnsi="Cambria"/>
      <w:b/>
      <w:bCs/>
      <w:kern w:val="32"/>
      <w:sz w:val="32"/>
      <w:szCs w:val="32"/>
    </w:rPr>
  </w:style>
  <w:style w:type="character" w:customStyle="1" w:styleId="Heading2Char">
    <w:name w:val="Heading 2 Char"/>
    <w:link w:val="Heading2"/>
    <w:uiPriority w:val="9"/>
    <w:semiHidden/>
    <w:rsid w:val="00880008"/>
    <w:rPr>
      <w:rFonts w:ascii="Cambria" w:eastAsia="Times New Roman" w:hAnsi="Cambria"/>
      <w:b/>
      <w:bCs/>
      <w:i/>
      <w:iCs/>
      <w:sz w:val="28"/>
      <w:szCs w:val="28"/>
    </w:rPr>
  </w:style>
  <w:style w:type="character" w:customStyle="1" w:styleId="Heading3Char">
    <w:name w:val="Heading 3 Char"/>
    <w:link w:val="Heading3"/>
    <w:uiPriority w:val="9"/>
    <w:semiHidden/>
    <w:rsid w:val="00880008"/>
    <w:rPr>
      <w:rFonts w:ascii="Cambria" w:eastAsia="Times New Roman" w:hAnsi="Cambria"/>
      <w:b/>
      <w:bCs/>
      <w:sz w:val="26"/>
      <w:szCs w:val="26"/>
    </w:rPr>
  </w:style>
  <w:style w:type="character" w:customStyle="1" w:styleId="Heading4Char">
    <w:name w:val="Heading 4 Char"/>
    <w:link w:val="Heading4"/>
    <w:uiPriority w:val="9"/>
    <w:semiHidden/>
    <w:rsid w:val="00880008"/>
    <w:rPr>
      <w:b/>
      <w:bCs/>
      <w:sz w:val="28"/>
      <w:szCs w:val="28"/>
    </w:rPr>
  </w:style>
  <w:style w:type="character" w:customStyle="1" w:styleId="Heading5Char">
    <w:name w:val="Heading 5 Char"/>
    <w:link w:val="Heading5"/>
    <w:uiPriority w:val="9"/>
    <w:semiHidden/>
    <w:rsid w:val="00880008"/>
    <w:rPr>
      <w:b/>
      <w:bCs/>
      <w:i/>
      <w:iCs/>
      <w:sz w:val="26"/>
      <w:szCs w:val="26"/>
    </w:rPr>
  </w:style>
  <w:style w:type="character" w:customStyle="1" w:styleId="Heading6Char">
    <w:name w:val="Heading 6 Char"/>
    <w:link w:val="Heading6"/>
    <w:uiPriority w:val="9"/>
    <w:semiHidden/>
    <w:rsid w:val="00880008"/>
    <w:rPr>
      <w:b/>
      <w:bCs/>
    </w:rPr>
  </w:style>
  <w:style w:type="character" w:customStyle="1" w:styleId="Heading7Char">
    <w:name w:val="Heading 7 Char"/>
    <w:link w:val="Heading7"/>
    <w:uiPriority w:val="9"/>
    <w:semiHidden/>
    <w:rsid w:val="00880008"/>
    <w:rPr>
      <w:sz w:val="24"/>
      <w:szCs w:val="24"/>
    </w:rPr>
  </w:style>
  <w:style w:type="character" w:customStyle="1" w:styleId="Heading8Char">
    <w:name w:val="Heading 8 Char"/>
    <w:link w:val="Heading8"/>
    <w:uiPriority w:val="9"/>
    <w:semiHidden/>
    <w:rsid w:val="00880008"/>
    <w:rPr>
      <w:i/>
      <w:iCs/>
      <w:sz w:val="24"/>
      <w:szCs w:val="24"/>
    </w:rPr>
  </w:style>
  <w:style w:type="character" w:customStyle="1" w:styleId="Heading9Char">
    <w:name w:val="Heading 9 Char"/>
    <w:link w:val="Heading9"/>
    <w:uiPriority w:val="9"/>
    <w:semiHidden/>
    <w:rsid w:val="00880008"/>
    <w:rPr>
      <w:rFonts w:ascii="Cambria" w:eastAsia="Times New Roman" w:hAnsi="Cambria"/>
    </w:rPr>
  </w:style>
  <w:style w:type="paragraph" w:styleId="Title">
    <w:name w:val="Title"/>
    <w:basedOn w:val="Normal"/>
    <w:next w:val="Normal"/>
    <w:link w:val="TitleChar"/>
    <w:uiPriority w:val="10"/>
    <w:qFormat/>
    <w:rsid w:val="0088000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880008"/>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880008"/>
    <w:pPr>
      <w:spacing w:after="60"/>
      <w:jc w:val="center"/>
      <w:outlineLvl w:val="1"/>
    </w:pPr>
    <w:rPr>
      <w:rFonts w:ascii="Cambria" w:eastAsia="Times New Roman" w:hAnsi="Cambria"/>
    </w:rPr>
  </w:style>
  <w:style w:type="character" w:customStyle="1" w:styleId="SubtitleChar">
    <w:name w:val="Subtitle Char"/>
    <w:link w:val="Subtitle"/>
    <w:uiPriority w:val="11"/>
    <w:rsid w:val="00880008"/>
    <w:rPr>
      <w:rFonts w:ascii="Cambria" w:eastAsia="Times New Roman" w:hAnsi="Cambria"/>
      <w:sz w:val="24"/>
      <w:szCs w:val="24"/>
    </w:rPr>
  </w:style>
  <w:style w:type="character" w:styleId="Strong">
    <w:name w:val="Strong"/>
    <w:uiPriority w:val="22"/>
    <w:qFormat/>
    <w:rsid w:val="00880008"/>
    <w:rPr>
      <w:b/>
      <w:bCs/>
    </w:rPr>
  </w:style>
  <w:style w:type="character" w:styleId="Emphasis">
    <w:name w:val="Emphasis"/>
    <w:uiPriority w:val="20"/>
    <w:qFormat/>
    <w:rsid w:val="00880008"/>
    <w:rPr>
      <w:rFonts w:ascii="Calibri" w:hAnsi="Calibri"/>
      <w:b/>
      <w:i/>
      <w:iCs/>
    </w:rPr>
  </w:style>
  <w:style w:type="paragraph" w:styleId="NoSpacing">
    <w:name w:val="No Spacing"/>
    <w:basedOn w:val="Normal"/>
    <w:uiPriority w:val="1"/>
    <w:qFormat/>
    <w:rsid w:val="00880008"/>
    <w:rPr>
      <w:szCs w:val="32"/>
    </w:rPr>
  </w:style>
  <w:style w:type="paragraph" w:styleId="ListParagraph">
    <w:name w:val="List Paragraph"/>
    <w:basedOn w:val="Normal"/>
    <w:uiPriority w:val="34"/>
    <w:qFormat/>
    <w:rsid w:val="00880008"/>
    <w:pPr>
      <w:ind w:left="720"/>
      <w:contextualSpacing/>
    </w:pPr>
  </w:style>
  <w:style w:type="paragraph" w:styleId="Quote">
    <w:name w:val="Quote"/>
    <w:basedOn w:val="Normal"/>
    <w:next w:val="Normal"/>
    <w:link w:val="QuoteChar"/>
    <w:uiPriority w:val="29"/>
    <w:qFormat/>
    <w:rsid w:val="00880008"/>
    <w:rPr>
      <w:i/>
    </w:rPr>
  </w:style>
  <w:style w:type="character" w:customStyle="1" w:styleId="QuoteChar">
    <w:name w:val="Quote Char"/>
    <w:link w:val="Quote"/>
    <w:uiPriority w:val="29"/>
    <w:rsid w:val="00880008"/>
    <w:rPr>
      <w:i/>
      <w:sz w:val="24"/>
      <w:szCs w:val="24"/>
    </w:rPr>
  </w:style>
  <w:style w:type="paragraph" w:styleId="IntenseQuote">
    <w:name w:val="Intense Quote"/>
    <w:basedOn w:val="Normal"/>
    <w:next w:val="Normal"/>
    <w:link w:val="IntenseQuoteChar"/>
    <w:uiPriority w:val="30"/>
    <w:qFormat/>
    <w:rsid w:val="00880008"/>
    <w:pPr>
      <w:ind w:left="720" w:right="720"/>
    </w:pPr>
    <w:rPr>
      <w:b/>
      <w:i/>
      <w:szCs w:val="22"/>
    </w:rPr>
  </w:style>
  <w:style w:type="character" w:customStyle="1" w:styleId="IntenseQuoteChar">
    <w:name w:val="Intense Quote Char"/>
    <w:link w:val="IntenseQuote"/>
    <w:uiPriority w:val="30"/>
    <w:rsid w:val="00880008"/>
    <w:rPr>
      <w:b/>
      <w:i/>
      <w:sz w:val="24"/>
    </w:rPr>
  </w:style>
  <w:style w:type="character" w:styleId="SubtleEmphasis">
    <w:name w:val="Subtle Emphasis"/>
    <w:uiPriority w:val="19"/>
    <w:qFormat/>
    <w:rsid w:val="00880008"/>
    <w:rPr>
      <w:i/>
      <w:color w:val="5A5A5A"/>
    </w:rPr>
  </w:style>
  <w:style w:type="character" w:styleId="IntenseEmphasis">
    <w:name w:val="Intense Emphasis"/>
    <w:uiPriority w:val="21"/>
    <w:qFormat/>
    <w:rsid w:val="00880008"/>
    <w:rPr>
      <w:b/>
      <w:i/>
      <w:sz w:val="24"/>
      <w:szCs w:val="24"/>
      <w:u w:val="single"/>
    </w:rPr>
  </w:style>
  <w:style w:type="character" w:styleId="SubtleReference">
    <w:name w:val="Subtle Reference"/>
    <w:uiPriority w:val="31"/>
    <w:qFormat/>
    <w:rsid w:val="00880008"/>
    <w:rPr>
      <w:sz w:val="24"/>
      <w:szCs w:val="24"/>
      <w:u w:val="single"/>
    </w:rPr>
  </w:style>
  <w:style w:type="character" w:styleId="IntenseReference">
    <w:name w:val="Intense Reference"/>
    <w:uiPriority w:val="32"/>
    <w:qFormat/>
    <w:rsid w:val="00880008"/>
    <w:rPr>
      <w:b/>
      <w:sz w:val="24"/>
      <w:u w:val="single"/>
    </w:rPr>
  </w:style>
  <w:style w:type="character" w:styleId="BookTitle">
    <w:name w:val="Book Title"/>
    <w:uiPriority w:val="33"/>
    <w:qFormat/>
    <w:rsid w:val="00880008"/>
    <w:rPr>
      <w:rFonts w:ascii="Cambria" w:eastAsia="Times New Roman" w:hAnsi="Cambria"/>
      <w:b/>
      <w:i/>
      <w:sz w:val="24"/>
      <w:szCs w:val="24"/>
    </w:rPr>
  </w:style>
  <w:style w:type="paragraph" w:styleId="TOCHeading">
    <w:name w:val="TOC Heading"/>
    <w:basedOn w:val="Heading1"/>
    <w:next w:val="Normal"/>
    <w:uiPriority w:val="39"/>
    <w:semiHidden/>
    <w:unhideWhenUsed/>
    <w:qFormat/>
    <w:rsid w:val="00880008"/>
    <w:pPr>
      <w:outlineLvl w:val="9"/>
    </w:pPr>
  </w:style>
  <w:style w:type="paragraph" w:styleId="BalloonText">
    <w:name w:val="Balloon Text"/>
    <w:basedOn w:val="Normal"/>
    <w:link w:val="BalloonTextChar"/>
    <w:uiPriority w:val="99"/>
    <w:semiHidden/>
    <w:unhideWhenUsed/>
    <w:rsid w:val="00765947"/>
    <w:rPr>
      <w:rFonts w:ascii="Tahoma" w:hAnsi="Tahoma" w:cs="Tahoma"/>
      <w:sz w:val="16"/>
      <w:szCs w:val="16"/>
    </w:rPr>
  </w:style>
  <w:style w:type="character" w:customStyle="1" w:styleId="BalloonTextChar">
    <w:name w:val="Balloon Text Char"/>
    <w:link w:val="BalloonText"/>
    <w:uiPriority w:val="99"/>
    <w:semiHidden/>
    <w:rsid w:val="00765947"/>
    <w:rPr>
      <w:rFonts w:ascii="Tahoma" w:hAnsi="Tahoma" w:cs="Tahoma"/>
      <w:sz w:val="16"/>
      <w:szCs w:val="16"/>
      <w:lang w:eastAsia="en-US"/>
    </w:rPr>
  </w:style>
  <w:style w:type="paragraph" w:styleId="Header">
    <w:name w:val="header"/>
    <w:basedOn w:val="Normal"/>
    <w:link w:val="HeaderChar"/>
    <w:uiPriority w:val="99"/>
    <w:unhideWhenUsed/>
    <w:rsid w:val="00AE086C"/>
    <w:pPr>
      <w:tabs>
        <w:tab w:val="center" w:pos="4513"/>
        <w:tab w:val="right" w:pos="9026"/>
      </w:tabs>
    </w:pPr>
  </w:style>
  <w:style w:type="character" w:customStyle="1" w:styleId="HeaderChar">
    <w:name w:val="Header Char"/>
    <w:basedOn w:val="DefaultParagraphFont"/>
    <w:link w:val="Header"/>
    <w:uiPriority w:val="99"/>
    <w:rsid w:val="00AE086C"/>
    <w:rPr>
      <w:sz w:val="24"/>
      <w:szCs w:val="24"/>
      <w:lang w:eastAsia="en-US"/>
    </w:rPr>
  </w:style>
  <w:style w:type="paragraph" w:styleId="Footer">
    <w:name w:val="footer"/>
    <w:basedOn w:val="Normal"/>
    <w:link w:val="FooterChar"/>
    <w:uiPriority w:val="99"/>
    <w:unhideWhenUsed/>
    <w:rsid w:val="00AE086C"/>
    <w:pPr>
      <w:tabs>
        <w:tab w:val="center" w:pos="4513"/>
        <w:tab w:val="right" w:pos="9026"/>
      </w:tabs>
    </w:pPr>
  </w:style>
  <w:style w:type="character" w:customStyle="1" w:styleId="FooterChar">
    <w:name w:val="Footer Char"/>
    <w:basedOn w:val="DefaultParagraphFont"/>
    <w:link w:val="Footer"/>
    <w:uiPriority w:val="99"/>
    <w:rsid w:val="00AE086C"/>
    <w:rPr>
      <w:sz w:val="24"/>
      <w:szCs w:val="24"/>
      <w:lang w:eastAsia="en-US"/>
    </w:rPr>
  </w:style>
  <w:style w:type="table" w:styleId="TableGrid">
    <w:name w:val="Table Grid"/>
    <w:basedOn w:val="TableNormal"/>
    <w:uiPriority w:val="59"/>
    <w:rsid w:val="009C3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E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6267">
      <w:bodyDiv w:val="1"/>
      <w:marLeft w:val="0"/>
      <w:marRight w:val="0"/>
      <w:marTop w:val="0"/>
      <w:marBottom w:val="0"/>
      <w:divBdr>
        <w:top w:val="none" w:sz="0" w:space="0" w:color="auto"/>
        <w:left w:val="none" w:sz="0" w:space="0" w:color="auto"/>
        <w:bottom w:val="none" w:sz="0" w:space="0" w:color="auto"/>
        <w:right w:val="none" w:sz="0" w:space="0" w:color="auto"/>
      </w:divBdr>
    </w:div>
    <w:div w:id="16081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dwellandroebucksurg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nhsuser</dc:creator>
  <cp:lastModifiedBy>SUCKLING, Abigail (BEDWELL MEDICAL CENTRE)</cp:lastModifiedBy>
  <cp:revision>9</cp:revision>
  <cp:lastPrinted>2015-04-21T12:14:00Z</cp:lastPrinted>
  <dcterms:created xsi:type="dcterms:W3CDTF">2023-05-15T16:23:00Z</dcterms:created>
  <dcterms:modified xsi:type="dcterms:W3CDTF">2023-05-25T10:34:00Z</dcterms:modified>
</cp:coreProperties>
</file>